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4A7F" w:rsidRPr="00CF59A8" w:rsidRDefault="00FD65DA">
      <w:pPr>
        <w:pStyle w:val="Normal1"/>
        <w:tabs>
          <w:tab w:val="left" w:pos="4320"/>
        </w:tabs>
        <w:jc w:val="center"/>
        <w:rPr>
          <w:color w:val="auto"/>
          <w:sz w:val="22"/>
        </w:rPr>
      </w:pPr>
      <w:r w:rsidRPr="00CF59A8">
        <w:rPr>
          <w:noProof/>
          <w:color w:val="auto"/>
          <w:sz w:val="22"/>
        </w:rPr>
        <w:drawing>
          <wp:inline distT="0" distB="0" distL="0" distR="0">
            <wp:extent cx="2154555"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021080"/>
                    </a:xfrm>
                    <a:prstGeom prst="rect">
                      <a:avLst/>
                    </a:prstGeom>
                    <a:noFill/>
                    <a:ln>
                      <a:noFill/>
                    </a:ln>
                  </pic:spPr>
                </pic:pic>
              </a:graphicData>
            </a:graphic>
          </wp:inline>
        </w:drawing>
      </w:r>
    </w:p>
    <w:p w:rsidR="00344A7F" w:rsidRPr="00CF59A8" w:rsidRDefault="00344A7F" w:rsidP="005C2B4E">
      <w:pPr>
        <w:pStyle w:val="Heading7"/>
        <w:rPr>
          <w:b/>
          <w:sz w:val="22"/>
          <w:szCs w:val="22"/>
        </w:rPr>
      </w:pPr>
      <w:r w:rsidRPr="00CF59A8">
        <w:rPr>
          <w:b/>
          <w:sz w:val="22"/>
          <w:szCs w:val="22"/>
        </w:rPr>
        <w:t xml:space="preserve">Job Title:                     </w:t>
      </w:r>
      <w:r w:rsidRPr="00CF59A8">
        <w:rPr>
          <w:b/>
          <w:sz w:val="22"/>
          <w:szCs w:val="22"/>
        </w:rPr>
        <w:tab/>
      </w:r>
      <w:r w:rsidRPr="00CF59A8">
        <w:rPr>
          <w:b/>
          <w:sz w:val="22"/>
          <w:szCs w:val="22"/>
        </w:rPr>
        <w:tab/>
      </w:r>
      <w:r w:rsidRPr="00CF59A8">
        <w:rPr>
          <w:b/>
          <w:sz w:val="22"/>
          <w:szCs w:val="22"/>
        </w:rPr>
        <w:tab/>
      </w:r>
      <w:r w:rsidR="00CF59A8">
        <w:rPr>
          <w:b/>
          <w:sz w:val="22"/>
          <w:szCs w:val="22"/>
        </w:rPr>
        <w:tab/>
      </w:r>
      <w:r w:rsidR="00286E5D">
        <w:rPr>
          <w:b/>
          <w:sz w:val="22"/>
          <w:szCs w:val="22"/>
        </w:rPr>
        <w:t>Youth worker (Casual)</w:t>
      </w:r>
    </w:p>
    <w:p w:rsidR="00CF59A8" w:rsidRPr="00CF59A8" w:rsidRDefault="00CF59A8" w:rsidP="00CF59A8">
      <w:pPr>
        <w:rPr>
          <w:rFonts w:ascii="Times New Roman" w:hAnsi="Times New Roman"/>
        </w:rPr>
      </w:pPr>
    </w:p>
    <w:p w:rsidR="00344A7F" w:rsidRPr="00BD7EEB" w:rsidRDefault="00344A7F" w:rsidP="00E05CD5">
      <w:pPr>
        <w:pStyle w:val="Heading7"/>
        <w:spacing w:before="0" w:after="0"/>
        <w:rPr>
          <w:rFonts w:asciiTheme="minorHAnsi" w:hAnsiTheme="minorHAnsi" w:cstheme="minorHAnsi"/>
          <w:b/>
          <w:sz w:val="22"/>
          <w:szCs w:val="22"/>
        </w:rPr>
      </w:pPr>
      <w:r w:rsidRPr="00BD7EEB">
        <w:rPr>
          <w:rFonts w:asciiTheme="minorHAnsi" w:hAnsiTheme="minorHAnsi" w:cstheme="minorHAnsi"/>
          <w:b/>
          <w:sz w:val="22"/>
          <w:szCs w:val="22"/>
        </w:rPr>
        <w:t>Location:</w:t>
      </w:r>
      <w:r w:rsidRPr="00BD7EEB">
        <w:rPr>
          <w:rFonts w:asciiTheme="minorHAnsi" w:hAnsiTheme="minorHAnsi" w:cstheme="minorHAnsi"/>
          <w:b/>
          <w:sz w:val="22"/>
          <w:szCs w:val="22"/>
        </w:rPr>
        <w:tab/>
      </w:r>
      <w:r w:rsidRPr="00BD7EEB">
        <w:rPr>
          <w:rFonts w:asciiTheme="minorHAnsi" w:hAnsiTheme="minorHAnsi" w:cstheme="minorHAnsi"/>
          <w:b/>
          <w:sz w:val="22"/>
          <w:szCs w:val="22"/>
        </w:rPr>
        <w:tab/>
      </w:r>
      <w:r w:rsidRPr="00BD7EEB">
        <w:rPr>
          <w:rFonts w:asciiTheme="minorHAnsi" w:hAnsiTheme="minorHAnsi" w:cstheme="minorHAnsi"/>
          <w:b/>
          <w:sz w:val="22"/>
          <w:szCs w:val="22"/>
        </w:rPr>
        <w:tab/>
      </w:r>
      <w:r w:rsidRPr="00BD7EEB">
        <w:rPr>
          <w:rFonts w:asciiTheme="minorHAnsi" w:hAnsiTheme="minorHAnsi" w:cstheme="minorHAnsi"/>
          <w:b/>
          <w:sz w:val="22"/>
          <w:szCs w:val="22"/>
        </w:rPr>
        <w:tab/>
      </w:r>
      <w:r w:rsidRPr="00BD7EEB">
        <w:rPr>
          <w:rFonts w:asciiTheme="minorHAnsi" w:hAnsiTheme="minorHAnsi" w:cstheme="minorHAnsi"/>
          <w:b/>
          <w:sz w:val="22"/>
          <w:szCs w:val="22"/>
        </w:rPr>
        <w:tab/>
      </w:r>
      <w:smartTag w:uri="urn:schemas-microsoft-com:office:smarttags" w:element="place">
        <w:smartTag w:uri="urn:schemas-microsoft-com:office:smarttags" w:element="PlaceName">
          <w:r w:rsidR="00E05CD5" w:rsidRPr="00BD7EEB">
            <w:rPr>
              <w:rFonts w:asciiTheme="minorHAnsi" w:hAnsiTheme="minorHAnsi" w:cstheme="minorHAnsi"/>
              <w:b/>
              <w:sz w:val="22"/>
              <w:szCs w:val="22"/>
            </w:rPr>
            <w:t>King</w:t>
          </w:r>
        </w:smartTag>
        <w:r w:rsidR="00E05CD5" w:rsidRPr="00BD7EEB">
          <w:rPr>
            <w:rFonts w:asciiTheme="minorHAnsi" w:hAnsiTheme="minorHAnsi" w:cstheme="minorHAnsi"/>
            <w:b/>
            <w:sz w:val="22"/>
            <w:szCs w:val="22"/>
          </w:rPr>
          <w:t xml:space="preserve"> </w:t>
        </w:r>
        <w:smartTag w:uri="urn:schemas-microsoft-com:office:smarttags" w:element="PlaceName">
          <w:r w:rsidR="00E05CD5" w:rsidRPr="00BD7EEB">
            <w:rPr>
              <w:rFonts w:asciiTheme="minorHAnsi" w:hAnsiTheme="minorHAnsi" w:cstheme="minorHAnsi"/>
              <w:b/>
              <w:sz w:val="22"/>
              <w:szCs w:val="22"/>
            </w:rPr>
            <w:t>Edwin</w:t>
          </w:r>
        </w:smartTag>
        <w:r w:rsidR="00E05CD5" w:rsidRPr="00BD7EEB">
          <w:rPr>
            <w:rFonts w:asciiTheme="minorHAnsi" w:hAnsiTheme="minorHAnsi" w:cstheme="minorHAnsi"/>
            <w:b/>
            <w:sz w:val="22"/>
            <w:szCs w:val="22"/>
          </w:rPr>
          <w:t xml:space="preserve"> </w:t>
        </w:r>
        <w:smartTag w:uri="urn:schemas-microsoft-com:office:smarttags" w:element="PlaceName">
          <w:r w:rsidR="00E05CD5" w:rsidRPr="00BD7EEB">
            <w:rPr>
              <w:rFonts w:asciiTheme="minorHAnsi" w:hAnsiTheme="minorHAnsi" w:cstheme="minorHAnsi"/>
              <w:b/>
              <w:sz w:val="22"/>
              <w:szCs w:val="22"/>
            </w:rPr>
            <w:t>School</w:t>
          </w:r>
        </w:smartTag>
      </w:smartTag>
      <w:r w:rsidR="00E05CD5" w:rsidRPr="00BD7EEB">
        <w:rPr>
          <w:rFonts w:asciiTheme="minorHAnsi" w:hAnsiTheme="minorHAnsi" w:cstheme="minorHAnsi"/>
          <w:b/>
          <w:sz w:val="22"/>
          <w:szCs w:val="22"/>
        </w:rPr>
        <w:t xml:space="preserve"> Norton</w:t>
      </w:r>
    </w:p>
    <w:p w:rsidR="00344A7F" w:rsidRPr="00BD7EEB" w:rsidRDefault="00344A7F" w:rsidP="00591493">
      <w:pPr>
        <w:pStyle w:val="Heading7"/>
        <w:ind w:left="4320" w:hanging="4320"/>
        <w:rPr>
          <w:rFonts w:asciiTheme="minorHAnsi" w:hAnsiTheme="minorHAnsi" w:cstheme="minorHAnsi"/>
          <w:b/>
          <w:sz w:val="22"/>
          <w:szCs w:val="22"/>
        </w:rPr>
      </w:pPr>
      <w:r w:rsidRPr="00BD7EEB">
        <w:rPr>
          <w:rFonts w:asciiTheme="minorHAnsi" w:hAnsiTheme="minorHAnsi" w:cstheme="minorHAnsi"/>
          <w:b/>
          <w:sz w:val="22"/>
          <w:szCs w:val="22"/>
        </w:rPr>
        <w:t>Line Managed/Jointly Supervised by:</w:t>
      </w:r>
      <w:r w:rsidRPr="00BD7EEB">
        <w:rPr>
          <w:rFonts w:asciiTheme="minorHAnsi" w:hAnsiTheme="minorHAnsi" w:cstheme="minorHAnsi"/>
          <w:b/>
          <w:sz w:val="22"/>
          <w:szCs w:val="22"/>
        </w:rPr>
        <w:tab/>
      </w:r>
      <w:r w:rsidR="004E2ADC">
        <w:rPr>
          <w:rFonts w:asciiTheme="minorHAnsi" w:hAnsiTheme="minorHAnsi" w:cstheme="minorHAnsi"/>
          <w:b/>
          <w:sz w:val="22"/>
          <w:szCs w:val="22"/>
        </w:rPr>
        <w:t>Principal</w:t>
      </w:r>
      <w:bookmarkStart w:id="0" w:name="_GoBack"/>
      <w:bookmarkEnd w:id="0"/>
    </w:p>
    <w:p w:rsidR="00344A7F" w:rsidRPr="00BD7EEB" w:rsidRDefault="00344A7F" w:rsidP="00E71EC3">
      <w:pPr>
        <w:shd w:val="clear" w:color="auto" w:fill="FFFFFF"/>
        <w:ind w:left="4320" w:hanging="4320"/>
        <w:rPr>
          <w:rFonts w:asciiTheme="minorHAnsi" w:hAnsiTheme="minorHAnsi" w:cstheme="minorHAnsi"/>
          <w:b/>
          <w:color w:val="222222"/>
        </w:rPr>
      </w:pPr>
      <w:r w:rsidRPr="00BD7EEB">
        <w:rPr>
          <w:rFonts w:asciiTheme="minorHAnsi" w:hAnsiTheme="minorHAnsi" w:cstheme="minorHAnsi"/>
          <w:b/>
        </w:rPr>
        <w:t>Salary Scale:</w:t>
      </w:r>
      <w:r w:rsidRPr="00BD7EEB">
        <w:rPr>
          <w:rFonts w:asciiTheme="minorHAnsi" w:hAnsiTheme="minorHAnsi" w:cstheme="minorHAnsi"/>
          <w:b/>
        </w:rPr>
        <w:tab/>
      </w:r>
      <w:r w:rsidR="00E71EC3" w:rsidRPr="00BD7EEB">
        <w:rPr>
          <w:rFonts w:asciiTheme="minorHAnsi" w:hAnsiTheme="minorHAnsi" w:cstheme="minorHAnsi"/>
          <w:b/>
        </w:rPr>
        <w:t>£</w:t>
      </w:r>
      <w:r w:rsidR="00CF59A8" w:rsidRPr="00BD7EEB">
        <w:rPr>
          <w:rFonts w:asciiTheme="minorHAnsi" w:hAnsiTheme="minorHAnsi" w:cstheme="minorHAnsi"/>
          <w:b/>
        </w:rPr>
        <w:t xml:space="preserve"> </w:t>
      </w:r>
      <w:r w:rsidR="00B70725">
        <w:rPr>
          <w:rFonts w:asciiTheme="minorHAnsi" w:hAnsiTheme="minorHAnsi" w:cstheme="minorHAnsi"/>
          <w:b/>
        </w:rPr>
        <w:t>10.25 per hour</w:t>
      </w:r>
    </w:p>
    <w:p w:rsidR="00344A7F" w:rsidRPr="00BD7EEB" w:rsidRDefault="00F9750B" w:rsidP="005C2B4E">
      <w:pPr>
        <w:pStyle w:val="Heading7"/>
        <w:rPr>
          <w:rFonts w:asciiTheme="minorHAnsi" w:hAnsiTheme="minorHAnsi" w:cstheme="minorHAnsi"/>
          <w:b/>
          <w:sz w:val="22"/>
          <w:szCs w:val="22"/>
        </w:rPr>
      </w:pPr>
      <w:r w:rsidRPr="00BD7EEB">
        <w:rPr>
          <w:rFonts w:asciiTheme="minorHAnsi" w:hAnsiTheme="minorHAnsi" w:cstheme="minorHAnsi"/>
          <w:b/>
          <w:sz w:val="22"/>
          <w:szCs w:val="22"/>
        </w:rPr>
        <w:t>H</w:t>
      </w:r>
      <w:r w:rsidR="00E71EC3" w:rsidRPr="00BD7EEB">
        <w:rPr>
          <w:rFonts w:asciiTheme="minorHAnsi" w:hAnsiTheme="minorHAnsi" w:cstheme="minorHAnsi"/>
          <w:b/>
          <w:sz w:val="22"/>
          <w:szCs w:val="22"/>
        </w:rPr>
        <w:t>ours of Work:</w:t>
      </w:r>
      <w:r w:rsidR="00E71EC3" w:rsidRPr="00BD7EEB">
        <w:rPr>
          <w:rFonts w:asciiTheme="minorHAnsi" w:hAnsiTheme="minorHAnsi" w:cstheme="minorHAnsi"/>
          <w:b/>
          <w:sz w:val="22"/>
          <w:szCs w:val="22"/>
        </w:rPr>
        <w:tab/>
      </w:r>
      <w:r w:rsidR="00E71EC3" w:rsidRPr="00BD7EEB">
        <w:rPr>
          <w:rFonts w:asciiTheme="minorHAnsi" w:hAnsiTheme="minorHAnsi" w:cstheme="minorHAnsi"/>
          <w:b/>
          <w:sz w:val="22"/>
          <w:szCs w:val="22"/>
        </w:rPr>
        <w:tab/>
      </w:r>
      <w:r w:rsidR="00E71EC3" w:rsidRPr="00BD7EEB">
        <w:rPr>
          <w:rFonts w:asciiTheme="minorHAnsi" w:hAnsiTheme="minorHAnsi" w:cstheme="minorHAnsi"/>
          <w:b/>
          <w:sz w:val="22"/>
          <w:szCs w:val="22"/>
        </w:rPr>
        <w:tab/>
      </w:r>
      <w:r w:rsidR="00E71EC3" w:rsidRPr="00BD7EEB">
        <w:rPr>
          <w:rFonts w:asciiTheme="minorHAnsi" w:hAnsiTheme="minorHAnsi" w:cstheme="minorHAnsi"/>
          <w:b/>
          <w:sz w:val="22"/>
          <w:szCs w:val="22"/>
        </w:rPr>
        <w:tab/>
      </w:r>
      <w:r w:rsidR="00362F47">
        <w:rPr>
          <w:rFonts w:asciiTheme="minorHAnsi" w:hAnsiTheme="minorHAnsi" w:cstheme="minorHAnsi"/>
          <w:b/>
          <w:sz w:val="22"/>
          <w:szCs w:val="22"/>
        </w:rPr>
        <w:tab/>
      </w:r>
      <w:r w:rsidR="00286E5D" w:rsidRPr="00BD7EEB">
        <w:rPr>
          <w:rFonts w:asciiTheme="minorHAnsi" w:hAnsiTheme="minorHAnsi" w:cstheme="minorHAnsi"/>
          <w:b/>
          <w:sz w:val="22"/>
          <w:szCs w:val="22"/>
        </w:rPr>
        <w:t>Casual</w:t>
      </w:r>
      <w:r w:rsidR="00FD65DA" w:rsidRPr="00BD7EEB">
        <w:rPr>
          <w:rFonts w:asciiTheme="minorHAnsi" w:hAnsiTheme="minorHAnsi" w:cstheme="minorHAnsi"/>
          <w:b/>
          <w:sz w:val="22"/>
          <w:szCs w:val="22"/>
        </w:rPr>
        <w:t xml:space="preserve"> </w:t>
      </w:r>
    </w:p>
    <w:p w:rsidR="00344A7F" w:rsidRPr="00BD7EEB" w:rsidRDefault="00344A7F">
      <w:pPr>
        <w:pStyle w:val="Normal1"/>
        <w:tabs>
          <w:tab w:val="left" w:pos="5040"/>
        </w:tabs>
        <w:rPr>
          <w:rFonts w:asciiTheme="minorHAnsi" w:hAnsiTheme="minorHAnsi" w:cstheme="minorHAnsi"/>
          <w:color w:val="auto"/>
          <w:sz w:val="22"/>
        </w:rPr>
      </w:pPr>
    </w:p>
    <w:p w:rsidR="00BD7EEB" w:rsidRPr="00BD7EEB" w:rsidRDefault="00BD7EEB">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Aim of role:</w:t>
      </w:r>
    </w:p>
    <w:p w:rsidR="00BD7EEB" w:rsidRPr="00BE7E3D" w:rsidRDefault="00BD7EEB" w:rsidP="00BD7EEB">
      <w:pPr>
        <w:spacing w:before="100" w:beforeAutospacing="1" w:after="100" w:afterAutospacing="1"/>
        <w:rPr>
          <w:rFonts w:ascii="Times New Roman" w:hAnsi="Times New Roman"/>
        </w:rPr>
      </w:pPr>
      <w:r w:rsidRPr="00BE7E3D">
        <w:rPr>
          <w:rFonts w:cs="Calibri"/>
        </w:rPr>
        <w:t>You will support the personal</w:t>
      </w:r>
      <w:r>
        <w:rPr>
          <w:rFonts w:cs="Calibri"/>
        </w:rPr>
        <w:t xml:space="preserve">, social and emotional </w:t>
      </w:r>
      <w:r w:rsidRPr="00BE7E3D">
        <w:rPr>
          <w:rFonts w:cs="Calibri"/>
        </w:rPr>
        <w:t>development of young people and their families</w:t>
      </w:r>
      <w:r>
        <w:rPr>
          <w:rFonts w:cs="Calibri"/>
        </w:rPr>
        <w:t xml:space="preserve"> by providing an outreach, youth work focused intervention either as a one off or over a period of time</w:t>
      </w:r>
      <w:r w:rsidRPr="00BE7E3D">
        <w:rPr>
          <w:rFonts w:cs="Calibri"/>
        </w:rPr>
        <w:t>.</w:t>
      </w:r>
      <w:r>
        <w:rPr>
          <w:rFonts w:cs="Calibri"/>
        </w:rPr>
        <w:t xml:space="preserve"> The intervention may include mentoring, one to one and group activities, supporting access to other </w:t>
      </w:r>
      <w:r>
        <w:rPr>
          <w:rFonts w:cs="Calibri"/>
        </w:rPr>
        <w:t>community-based</w:t>
      </w:r>
      <w:r>
        <w:rPr>
          <w:rFonts w:cs="Calibri"/>
        </w:rPr>
        <w:t xml:space="preserve"> services, family support, </w:t>
      </w:r>
      <w:r>
        <w:rPr>
          <w:rFonts w:cs="Calibri"/>
        </w:rPr>
        <w:t xml:space="preserve">or </w:t>
      </w:r>
      <w:r w:rsidRPr="00BE7E3D">
        <w:rPr>
          <w:rFonts w:cs="Calibri"/>
        </w:rPr>
        <w:t>supporting</w:t>
      </w:r>
      <w:r>
        <w:rPr>
          <w:rFonts w:cs="Calibri"/>
        </w:rPr>
        <w:t xml:space="preserve"> an extended school day for the reason of promoting a more positive access to the school community.</w:t>
      </w: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Key Duties and Responsibilities:</w:t>
      </w:r>
    </w:p>
    <w:p w:rsidR="00E71EC3" w:rsidRPr="00CF59A8" w:rsidRDefault="00E71EC3">
      <w:pPr>
        <w:pStyle w:val="Normal1"/>
        <w:tabs>
          <w:tab w:val="left" w:pos="5040"/>
        </w:tabs>
        <w:rPr>
          <w:color w:val="auto"/>
          <w:sz w:val="22"/>
        </w:rPr>
      </w:pPr>
    </w:p>
    <w:p w:rsidR="00344A7F" w:rsidRPr="00BD7EEB" w:rsidRDefault="00344A7F" w:rsidP="004012E8">
      <w:pPr>
        <w:pStyle w:val="Normal1"/>
        <w:numPr>
          <w:ilvl w:val="0"/>
          <w:numId w:val="36"/>
        </w:numPr>
        <w:tabs>
          <w:tab w:val="left" w:pos="5040"/>
        </w:tabs>
        <w:rPr>
          <w:rFonts w:ascii="Calibri" w:hAnsi="Calibri" w:cs="Calibri"/>
          <w:color w:val="auto"/>
          <w:sz w:val="22"/>
        </w:rPr>
      </w:pPr>
      <w:r w:rsidRPr="00BD7EEB">
        <w:rPr>
          <w:rFonts w:ascii="Calibri" w:hAnsi="Calibri" w:cs="Calibri"/>
          <w:color w:val="auto"/>
          <w:sz w:val="22"/>
        </w:rPr>
        <w:t>Work in accordance with Spark of Genius vision and aims</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Carry out outreach youth work for King Edwin students and their families</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Assist in developing regular and up to date marketing content for social media, the website and internal communications for youth work activities.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Assist in developing new partnerships with local youth work and community partners and that will encourage the development of the youth work provision and improve the access to </w:t>
      </w:r>
      <w:r w:rsidRPr="00E61B1F">
        <w:rPr>
          <w:rFonts w:cs="Calibri"/>
        </w:rPr>
        <w:t>community-based</w:t>
      </w:r>
      <w:r w:rsidRPr="00E61B1F">
        <w:rPr>
          <w:rFonts w:cs="Calibri"/>
        </w:rPr>
        <w:t xml:space="preserve"> services for King Edwin students.</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Support young people to become active participants in the youth work service and become involved in the design, planning and delivery of activities as volunteers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To carry out all work within an equal </w:t>
      </w:r>
      <w:r w:rsidRPr="00E61B1F">
        <w:rPr>
          <w:rFonts w:cs="Calibri"/>
        </w:rPr>
        <w:t>opportunities’</w:t>
      </w:r>
      <w:r w:rsidRPr="00E61B1F">
        <w:rPr>
          <w:rFonts w:cs="Calibri"/>
        </w:rPr>
        <w:t xml:space="preserve"> framework.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To promote anti-discriminatory and positive behaviour within the community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Challenge anti-social behaviour and attitudes within the community</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To undertake other temporary duties consistent with the basic objectives and/or main duties of the post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To ensure all Safeguarding and risk management practices and procedures are implemented in accordance with King Edwin Policy and undertake any Safeguarding training required for the position.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When necessary, make personal, written or verbal contact with external agencies, in order to increase working knowledge of services available to young people and in doing so become a more effective referral agent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lastRenderedPageBreak/>
        <w:t>Ensure all youth work is delivered in the manner of the school values, developing and showing kindness, resilience, a growth mindset and promoting personal responsibility</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Organising trips, sessions and visits effectively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Managing / delivering a schedule of activity including transportation to and from youth work activity </w:t>
      </w:r>
    </w:p>
    <w:p w:rsidR="00BD7EEB" w:rsidRPr="00E61B1F" w:rsidRDefault="00BD7EEB" w:rsidP="00BD7EEB">
      <w:pPr>
        <w:pStyle w:val="ListParagraph"/>
        <w:numPr>
          <w:ilvl w:val="0"/>
          <w:numId w:val="36"/>
        </w:numPr>
        <w:spacing w:before="100" w:beforeAutospacing="1" w:after="100" w:afterAutospacing="1"/>
        <w:rPr>
          <w:rFonts w:cs="Calibri"/>
        </w:rPr>
      </w:pPr>
      <w:r w:rsidRPr="00E61B1F">
        <w:rPr>
          <w:rFonts w:cs="Calibri"/>
        </w:rPr>
        <w:t xml:space="preserve">Ensure that all delivery is in line with guidance on Equal Opportunities and Diversity, Data Protection and GDPR, Health and Safety, Risk Management, Covid compliance and Environmental Sustainability. </w:t>
      </w:r>
    </w:p>
    <w:p w:rsidR="00BD7EEB" w:rsidRPr="00BD7EEB" w:rsidRDefault="00BD7EEB" w:rsidP="004012E8">
      <w:pPr>
        <w:pStyle w:val="Normal1"/>
        <w:numPr>
          <w:ilvl w:val="0"/>
          <w:numId w:val="36"/>
        </w:numPr>
        <w:tabs>
          <w:tab w:val="left" w:pos="5040"/>
        </w:tabs>
        <w:rPr>
          <w:rFonts w:ascii="Calibri" w:hAnsi="Calibri" w:cs="Calibri"/>
          <w:color w:val="auto"/>
          <w:sz w:val="22"/>
        </w:rPr>
      </w:pPr>
      <w:r w:rsidRPr="00BD7EEB">
        <w:rPr>
          <w:rFonts w:ascii="Calibri" w:hAnsi="Calibri" w:cs="Calibri"/>
          <w:color w:val="auto"/>
          <w:sz w:val="22"/>
        </w:rPr>
        <w:t>This list is not exhaustive, and the post holder may be required to undertake any other reasonable duties as and when required</w:t>
      </w:r>
    </w:p>
    <w:p w:rsidR="00E71EC3" w:rsidRPr="00CF59A8" w:rsidRDefault="00E71EC3" w:rsidP="00E71EC3">
      <w:pPr>
        <w:pStyle w:val="Normal1"/>
        <w:tabs>
          <w:tab w:val="left" w:pos="5040"/>
        </w:tabs>
        <w:ind w:left="1441"/>
        <w:rPr>
          <w:color w:val="auto"/>
          <w:sz w:val="22"/>
        </w:rPr>
      </w:pP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Professional Knowledge and Understanding:</w:t>
      </w:r>
    </w:p>
    <w:p w:rsidR="00344A7F" w:rsidRPr="00BD7EEB" w:rsidRDefault="00344A7F" w:rsidP="005C2B4E">
      <w:pPr>
        <w:pStyle w:val="Normal1"/>
        <w:numPr>
          <w:ilvl w:val="0"/>
          <w:numId w:val="18"/>
        </w:numPr>
        <w:tabs>
          <w:tab w:val="left" w:pos="5040"/>
        </w:tabs>
        <w:rPr>
          <w:rFonts w:ascii="Calibri" w:hAnsi="Calibri" w:cs="Calibri"/>
          <w:color w:val="auto"/>
          <w:sz w:val="22"/>
        </w:rPr>
      </w:pPr>
      <w:r w:rsidRPr="00BD7EEB">
        <w:rPr>
          <w:rFonts w:ascii="Calibri" w:hAnsi="Calibri" w:cs="Calibri"/>
          <w:color w:val="auto"/>
          <w:sz w:val="22"/>
        </w:rPr>
        <w:t xml:space="preserve">Have a working knowledge of child well-being, learning and developmental pathways </w:t>
      </w:r>
    </w:p>
    <w:p w:rsidR="00344A7F" w:rsidRPr="00BD7EEB" w:rsidRDefault="00344A7F" w:rsidP="005C2B4E">
      <w:pPr>
        <w:pStyle w:val="Normal1"/>
        <w:numPr>
          <w:ilvl w:val="0"/>
          <w:numId w:val="18"/>
        </w:numPr>
        <w:tabs>
          <w:tab w:val="left" w:pos="5040"/>
        </w:tabs>
        <w:rPr>
          <w:rFonts w:ascii="Calibri" w:hAnsi="Calibri" w:cs="Calibri"/>
          <w:color w:val="auto"/>
          <w:sz w:val="22"/>
        </w:rPr>
      </w:pPr>
      <w:r w:rsidRPr="00BD7EEB">
        <w:rPr>
          <w:rFonts w:ascii="Calibri" w:hAnsi="Calibri" w:cs="Calibri"/>
          <w:color w:val="auto"/>
          <w:sz w:val="22"/>
        </w:rPr>
        <w:t>Have sufficient knowledge of literacy, numeracy; and personal, social and health education; and to be IT literate</w:t>
      </w:r>
    </w:p>
    <w:p w:rsidR="00E05CD5" w:rsidRPr="00BD7EEB" w:rsidRDefault="00E05CD5" w:rsidP="005C2B4E">
      <w:pPr>
        <w:pStyle w:val="Normal1"/>
        <w:numPr>
          <w:ilvl w:val="0"/>
          <w:numId w:val="18"/>
        </w:numPr>
        <w:tabs>
          <w:tab w:val="left" w:pos="5040"/>
        </w:tabs>
        <w:rPr>
          <w:rFonts w:ascii="Calibri" w:hAnsi="Calibri" w:cs="Calibri"/>
          <w:color w:val="auto"/>
          <w:sz w:val="22"/>
        </w:rPr>
      </w:pPr>
      <w:r w:rsidRPr="00BD7EEB">
        <w:rPr>
          <w:rFonts w:ascii="Calibri" w:hAnsi="Calibri" w:cs="Calibri"/>
          <w:color w:val="auto"/>
          <w:sz w:val="22"/>
        </w:rPr>
        <w:t>Have an excellent knowledge of the requirements of H&amp;S within an educational environment</w:t>
      </w: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Professional Responsibilities:</w:t>
      </w:r>
    </w:p>
    <w:p w:rsidR="00344A7F" w:rsidRPr="00BD7EEB" w:rsidRDefault="00344A7F" w:rsidP="005C2B4E">
      <w:pPr>
        <w:pStyle w:val="Normal1"/>
        <w:numPr>
          <w:ilvl w:val="0"/>
          <w:numId w:val="19"/>
        </w:numPr>
        <w:tabs>
          <w:tab w:val="left" w:pos="5040"/>
        </w:tabs>
        <w:rPr>
          <w:rFonts w:ascii="Calibri" w:hAnsi="Calibri" w:cs="Calibri"/>
          <w:color w:val="auto"/>
          <w:sz w:val="22"/>
        </w:rPr>
      </w:pPr>
      <w:r w:rsidRPr="00BD7EEB">
        <w:rPr>
          <w:rFonts w:ascii="Calibri" w:hAnsi="Calibri" w:cs="Calibri"/>
          <w:color w:val="auto"/>
          <w:sz w:val="22"/>
        </w:rPr>
        <w:t>Have a broad understanding of the ethos, values and policies of Spark of Genius and to place these at the centre of your practice</w:t>
      </w:r>
    </w:p>
    <w:p w:rsidR="00344A7F" w:rsidRPr="00BD7EEB" w:rsidRDefault="00344A7F">
      <w:pPr>
        <w:pStyle w:val="Normal1"/>
        <w:numPr>
          <w:ilvl w:val="0"/>
          <w:numId w:val="19"/>
        </w:numPr>
        <w:tabs>
          <w:tab w:val="left" w:pos="5040"/>
        </w:tabs>
        <w:rPr>
          <w:rFonts w:ascii="Calibri" w:hAnsi="Calibri" w:cs="Calibri"/>
          <w:color w:val="auto"/>
          <w:sz w:val="22"/>
        </w:rPr>
      </w:pPr>
      <w:r w:rsidRPr="00BD7EEB">
        <w:rPr>
          <w:rFonts w:ascii="Calibri" w:hAnsi="Calibri" w:cs="Calibri"/>
          <w:color w:val="auto"/>
          <w:sz w:val="22"/>
        </w:rPr>
        <w:t xml:space="preserve">To have full awareness of the importance of the role of </w:t>
      </w:r>
      <w:r w:rsidR="00BD7EEB" w:rsidRPr="00BD7EEB">
        <w:rPr>
          <w:rFonts w:ascii="Calibri" w:hAnsi="Calibri" w:cs="Calibri"/>
          <w:color w:val="auto"/>
          <w:sz w:val="22"/>
        </w:rPr>
        <w:t>Youth Worker</w:t>
      </w:r>
      <w:r w:rsidRPr="00BD7EEB">
        <w:rPr>
          <w:rFonts w:ascii="Calibri" w:hAnsi="Calibri" w:cs="Calibri"/>
          <w:color w:val="auto"/>
          <w:sz w:val="22"/>
        </w:rPr>
        <w:t xml:space="preserve"> </w:t>
      </w: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Principles and Perspectives:</w:t>
      </w:r>
    </w:p>
    <w:p w:rsidR="00344A7F" w:rsidRPr="00BD7EEB" w:rsidRDefault="00344A7F" w:rsidP="005C2B4E">
      <w:pPr>
        <w:pStyle w:val="Normal1"/>
        <w:numPr>
          <w:ilvl w:val="0"/>
          <w:numId w:val="20"/>
        </w:numPr>
        <w:tabs>
          <w:tab w:val="left" w:pos="5040"/>
        </w:tabs>
        <w:rPr>
          <w:rFonts w:ascii="Calibri" w:hAnsi="Calibri" w:cs="Calibri"/>
          <w:color w:val="auto"/>
          <w:sz w:val="22"/>
        </w:rPr>
      </w:pPr>
      <w:r w:rsidRPr="00BD7EEB">
        <w:rPr>
          <w:rFonts w:ascii="Calibri" w:hAnsi="Calibri" w:cs="Calibri"/>
          <w:color w:val="auto"/>
          <w:sz w:val="22"/>
        </w:rPr>
        <w:t>To adhere to sound professional values and practices at all times</w:t>
      </w:r>
    </w:p>
    <w:p w:rsidR="00344A7F" w:rsidRPr="00BD7EEB" w:rsidRDefault="00344A7F" w:rsidP="005C2B4E">
      <w:pPr>
        <w:pStyle w:val="Normal1"/>
        <w:numPr>
          <w:ilvl w:val="0"/>
          <w:numId w:val="20"/>
        </w:numPr>
        <w:tabs>
          <w:tab w:val="left" w:pos="5040"/>
        </w:tabs>
        <w:rPr>
          <w:rFonts w:ascii="Calibri" w:hAnsi="Calibri" w:cs="Calibri"/>
          <w:color w:val="auto"/>
          <w:sz w:val="22"/>
        </w:rPr>
      </w:pPr>
      <w:r w:rsidRPr="00BD7EEB">
        <w:rPr>
          <w:rFonts w:ascii="Calibri" w:hAnsi="Calibri" w:cs="Calibri"/>
          <w:color w:val="auto"/>
          <w:sz w:val="22"/>
        </w:rPr>
        <w:t>To maintain an ethos of quality provision and continual improvement</w:t>
      </w:r>
    </w:p>
    <w:p w:rsidR="006F24D1" w:rsidRPr="00BD7EEB" w:rsidRDefault="006F24D1" w:rsidP="005C2B4E">
      <w:pPr>
        <w:pStyle w:val="Normal1"/>
        <w:numPr>
          <w:ilvl w:val="0"/>
          <w:numId w:val="20"/>
        </w:numPr>
        <w:tabs>
          <w:tab w:val="left" w:pos="5040"/>
        </w:tabs>
        <w:rPr>
          <w:rFonts w:ascii="Calibri" w:hAnsi="Calibri" w:cs="Calibri"/>
          <w:color w:val="auto"/>
          <w:sz w:val="22"/>
        </w:rPr>
      </w:pPr>
      <w:r w:rsidRPr="00BD7EEB">
        <w:rPr>
          <w:rFonts w:ascii="Calibri" w:hAnsi="Calibri" w:cs="Calibri"/>
          <w:color w:val="auto"/>
          <w:sz w:val="22"/>
        </w:rPr>
        <w:t xml:space="preserve">To encourage high standards in others </w:t>
      </w:r>
    </w:p>
    <w:p w:rsidR="00344A7F" w:rsidRPr="00BD7EEB" w:rsidRDefault="00344A7F">
      <w:pPr>
        <w:pStyle w:val="Normal1"/>
        <w:tabs>
          <w:tab w:val="left" w:pos="5040"/>
        </w:tabs>
        <w:ind w:left="360"/>
        <w:rPr>
          <w:rFonts w:ascii="Calibri" w:hAnsi="Calibri" w:cs="Calibri"/>
          <w:color w:val="auto"/>
          <w:sz w:val="22"/>
        </w:rPr>
      </w:pP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Professional Skills and Abilities:</w:t>
      </w:r>
    </w:p>
    <w:p w:rsidR="00344A7F" w:rsidRPr="00BD7EEB" w:rsidRDefault="00344A7F" w:rsidP="005C2B4E">
      <w:pPr>
        <w:pStyle w:val="Normal1"/>
        <w:numPr>
          <w:ilvl w:val="0"/>
          <w:numId w:val="21"/>
        </w:numPr>
        <w:tabs>
          <w:tab w:val="left" w:pos="5040"/>
        </w:tabs>
        <w:rPr>
          <w:rFonts w:ascii="Calibri" w:hAnsi="Calibri" w:cs="Calibri"/>
          <w:color w:val="auto"/>
          <w:sz w:val="22"/>
        </w:rPr>
      </w:pPr>
      <w:r w:rsidRPr="00BD7EEB">
        <w:rPr>
          <w:rFonts w:ascii="Calibri" w:hAnsi="Calibri" w:cs="Calibri"/>
          <w:color w:val="auto"/>
          <w:sz w:val="22"/>
        </w:rPr>
        <w:t>Communicate clearly, have good interpersonal skills</w:t>
      </w:r>
    </w:p>
    <w:p w:rsidR="00344A7F" w:rsidRPr="00BD7EEB" w:rsidRDefault="00E05CD5" w:rsidP="005C2B4E">
      <w:pPr>
        <w:pStyle w:val="Normal1"/>
        <w:numPr>
          <w:ilvl w:val="0"/>
          <w:numId w:val="21"/>
        </w:numPr>
        <w:tabs>
          <w:tab w:val="left" w:pos="5040"/>
        </w:tabs>
        <w:rPr>
          <w:rFonts w:ascii="Calibri" w:hAnsi="Calibri" w:cs="Calibri"/>
          <w:color w:val="auto"/>
          <w:sz w:val="22"/>
        </w:rPr>
      </w:pPr>
      <w:r w:rsidRPr="00BD7EEB">
        <w:rPr>
          <w:rFonts w:ascii="Calibri" w:hAnsi="Calibri" w:cs="Calibri"/>
          <w:color w:val="auto"/>
          <w:sz w:val="22"/>
        </w:rPr>
        <w:t xml:space="preserve">Follow up rigorously </w:t>
      </w:r>
    </w:p>
    <w:p w:rsidR="00E05CD5" w:rsidRPr="00BD7EEB" w:rsidRDefault="00E05CD5" w:rsidP="005C2B4E">
      <w:pPr>
        <w:pStyle w:val="Normal1"/>
        <w:numPr>
          <w:ilvl w:val="0"/>
          <w:numId w:val="21"/>
        </w:numPr>
        <w:tabs>
          <w:tab w:val="left" w:pos="5040"/>
        </w:tabs>
        <w:rPr>
          <w:rFonts w:ascii="Calibri" w:hAnsi="Calibri" w:cs="Calibri"/>
          <w:color w:val="auto"/>
          <w:sz w:val="22"/>
        </w:rPr>
      </w:pPr>
      <w:r w:rsidRPr="00BD7EEB">
        <w:rPr>
          <w:rFonts w:ascii="Calibri" w:hAnsi="Calibri" w:cs="Calibri"/>
          <w:color w:val="auto"/>
          <w:sz w:val="22"/>
        </w:rPr>
        <w:t xml:space="preserve">Organised and </w:t>
      </w:r>
      <w:r w:rsidR="006F24D1" w:rsidRPr="00BD7EEB">
        <w:rPr>
          <w:rFonts w:ascii="Calibri" w:hAnsi="Calibri" w:cs="Calibri"/>
          <w:color w:val="auto"/>
          <w:sz w:val="22"/>
        </w:rPr>
        <w:t>fastidious</w:t>
      </w:r>
    </w:p>
    <w:p w:rsidR="006F24D1" w:rsidRPr="00BD7EEB" w:rsidRDefault="006F24D1" w:rsidP="005C2B4E">
      <w:pPr>
        <w:pStyle w:val="Normal1"/>
        <w:numPr>
          <w:ilvl w:val="0"/>
          <w:numId w:val="21"/>
        </w:numPr>
        <w:tabs>
          <w:tab w:val="left" w:pos="5040"/>
        </w:tabs>
        <w:rPr>
          <w:rFonts w:ascii="Calibri" w:hAnsi="Calibri" w:cs="Calibri"/>
          <w:color w:val="auto"/>
          <w:sz w:val="22"/>
        </w:rPr>
      </w:pPr>
      <w:r w:rsidRPr="00BD7EEB">
        <w:rPr>
          <w:rFonts w:ascii="Calibri" w:hAnsi="Calibri" w:cs="Calibri"/>
          <w:color w:val="auto"/>
          <w:sz w:val="22"/>
        </w:rPr>
        <w:t>Flexible and well rounded with a broad experience base gained in a number of educational environments</w:t>
      </w:r>
    </w:p>
    <w:p w:rsidR="00344A7F" w:rsidRPr="00CF59A8" w:rsidRDefault="00344A7F">
      <w:pPr>
        <w:pStyle w:val="Normal1"/>
        <w:tabs>
          <w:tab w:val="left" w:pos="5040"/>
        </w:tabs>
        <w:ind w:left="360"/>
        <w:rPr>
          <w:color w:val="auto"/>
          <w:sz w:val="22"/>
        </w:rPr>
      </w:pPr>
    </w:p>
    <w:p w:rsidR="00344A7F" w:rsidRPr="00BD7EEB" w:rsidRDefault="00344A7F">
      <w:pPr>
        <w:pStyle w:val="Normal1"/>
        <w:tabs>
          <w:tab w:val="left" w:pos="5040"/>
        </w:tabs>
        <w:rPr>
          <w:rFonts w:asciiTheme="minorHAnsi" w:hAnsiTheme="minorHAnsi" w:cstheme="minorHAnsi"/>
          <w:b/>
          <w:color w:val="auto"/>
          <w:sz w:val="22"/>
        </w:rPr>
      </w:pPr>
      <w:r w:rsidRPr="00BD7EEB">
        <w:rPr>
          <w:rFonts w:asciiTheme="minorHAnsi" w:hAnsiTheme="minorHAnsi" w:cstheme="minorHAnsi"/>
          <w:b/>
          <w:color w:val="auto"/>
          <w:sz w:val="22"/>
        </w:rPr>
        <w:t>Other Requirements:</w:t>
      </w:r>
    </w:p>
    <w:p w:rsidR="00344A7F" w:rsidRPr="00BD7EEB" w:rsidRDefault="00344A7F" w:rsidP="005C2B4E">
      <w:pPr>
        <w:pStyle w:val="Normal1"/>
        <w:numPr>
          <w:ilvl w:val="0"/>
          <w:numId w:val="25"/>
        </w:numPr>
        <w:tabs>
          <w:tab w:val="left" w:pos="5040"/>
        </w:tabs>
        <w:rPr>
          <w:rFonts w:ascii="Calibri" w:hAnsi="Calibri" w:cs="Calibri"/>
          <w:color w:val="auto"/>
          <w:sz w:val="22"/>
        </w:rPr>
      </w:pPr>
      <w:r w:rsidRPr="00BD7EEB">
        <w:rPr>
          <w:rFonts w:ascii="Calibri" w:hAnsi="Calibri" w:cs="Calibri"/>
          <w:color w:val="auto"/>
          <w:sz w:val="22"/>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rsidR="00344A7F" w:rsidRPr="00BD7EEB" w:rsidRDefault="00344A7F" w:rsidP="005C2B4E">
      <w:pPr>
        <w:pStyle w:val="Normal1"/>
        <w:numPr>
          <w:ilvl w:val="0"/>
          <w:numId w:val="25"/>
        </w:numPr>
        <w:tabs>
          <w:tab w:val="left" w:pos="5040"/>
        </w:tabs>
        <w:rPr>
          <w:rFonts w:ascii="Calibri" w:hAnsi="Calibri" w:cs="Calibri"/>
          <w:color w:val="auto"/>
          <w:sz w:val="22"/>
        </w:rPr>
      </w:pPr>
      <w:r w:rsidRPr="00BD7EEB">
        <w:rPr>
          <w:rFonts w:ascii="Calibri" w:hAnsi="Calibri" w:cs="Calibri"/>
          <w:color w:val="auto"/>
          <w:sz w:val="22"/>
        </w:rPr>
        <w:t xml:space="preserve">It is the responsibility of the post holder to comply with Health and Safety and </w:t>
      </w:r>
      <w:r w:rsidR="006F24D1" w:rsidRPr="00BD7EEB">
        <w:rPr>
          <w:rFonts w:ascii="Calibri" w:hAnsi="Calibri" w:cs="Calibri"/>
          <w:color w:val="auto"/>
          <w:sz w:val="22"/>
        </w:rPr>
        <w:t>Equality</w:t>
      </w:r>
      <w:r w:rsidRPr="00BD7EEB">
        <w:rPr>
          <w:rFonts w:ascii="Calibri" w:hAnsi="Calibri" w:cs="Calibri"/>
          <w:color w:val="auto"/>
          <w:sz w:val="22"/>
        </w:rPr>
        <w:t xml:space="preserve"> requirements at all times.</w:t>
      </w:r>
    </w:p>
    <w:p w:rsidR="00344A7F" w:rsidRPr="00BD7EEB" w:rsidRDefault="00344A7F">
      <w:pPr>
        <w:pStyle w:val="Normal1"/>
        <w:tabs>
          <w:tab w:val="left" w:pos="5040"/>
        </w:tabs>
        <w:ind w:left="360"/>
        <w:rPr>
          <w:rFonts w:ascii="Calibri" w:hAnsi="Calibri" w:cs="Calibri"/>
          <w:color w:val="auto"/>
          <w:sz w:val="22"/>
        </w:rPr>
      </w:pPr>
    </w:p>
    <w:p w:rsidR="00344A7F" w:rsidRPr="00BD7EEB" w:rsidRDefault="00344A7F">
      <w:pPr>
        <w:pStyle w:val="Normal1"/>
        <w:tabs>
          <w:tab w:val="left" w:pos="5040"/>
        </w:tabs>
        <w:ind w:left="360"/>
        <w:rPr>
          <w:rFonts w:ascii="Calibri" w:hAnsi="Calibri" w:cs="Calibri"/>
          <w:color w:val="auto"/>
          <w:sz w:val="22"/>
        </w:rPr>
      </w:pPr>
      <w:r w:rsidRPr="00BD7EEB">
        <w:rPr>
          <w:rFonts w:ascii="Calibri" w:hAnsi="Calibri" w:cs="Calibri"/>
          <w:color w:val="auto"/>
          <w:sz w:val="22"/>
        </w:rPr>
        <w:t xml:space="preserve">The above job description forms part of your main terms and conditions of employment.  The Company reserves the right to vary duties and responsibilities at anytime within legal notification frameworks, however, not outside what is considered reasonable to the original post. </w:t>
      </w:r>
    </w:p>
    <w:p w:rsidR="00344A7F" w:rsidRPr="00CF59A8" w:rsidRDefault="00FD65DA">
      <w:pPr>
        <w:pStyle w:val="Normal1"/>
        <w:tabs>
          <w:tab w:val="left" w:pos="5040"/>
        </w:tabs>
        <w:ind w:left="360"/>
        <w:jc w:val="center"/>
        <w:rPr>
          <w:color w:val="auto"/>
          <w:sz w:val="22"/>
        </w:rPr>
      </w:pPr>
      <w:r w:rsidRPr="00CF59A8">
        <w:rPr>
          <w:noProof/>
          <w:color w:val="auto"/>
          <w:sz w:val="22"/>
        </w:rPr>
        <w:lastRenderedPageBreak/>
        <w:drawing>
          <wp:inline distT="0" distB="0" distL="0" distR="0">
            <wp:extent cx="2154555" cy="1021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55" cy="1021080"/>
                    </a:xfrm>
                    <a:prstGeom prst="rect">
                      <a:avLst/>
                    </a:prstGeom>
                    <a:noFill/>
                    <a:ln>
                      <a:noFill/>
                    </a:ln>
                  </pic:spPr>
                </pic:pic>
              </a:graphicData>
            </a:graphic>
          </wp:inline>
        </w:drawing>
      </w:r>
    </w:p>
    <w:p w:rsidR="00344A7F" w:rsidRPr="00CF59A8" w:rsidRDefault="00344A7F" w:rsidP="005C2B4E">
      <w:pPr>
        <w:pStyle w:val="Normal1"/>
        <w:tabs>
          <w:tab w:val="left" w:pos="5040"/>
        </w:tabs>
        <w:rPr>
          <w:color w:val="auto"/>
          <w:sz w:val="22"/>
        </w:rPr>
      </w:pPr>
    </w:p>
    <w:p w:rsidR="00344A7F" w:rsidRPr="00CF59A8" w:rsidRDefault="00344A7F">
      <w:pPr>
        <w:pStyle w:val="Normal1"/>
        <w:tabs>
          <w:tab w:val="left" w:pos="5040"/>
        </w:tabs>
        <w:jc w:val="center"/>
        <w:rPr>
          <w:color w:val="auto"/>
          <w:sz w:val="22"/>
        </w:rPr>
      </w:pPr>
      <w:r w:rsidRPr="00CF59A8">
        <w:rPr>
          <w:b/>
          <w:color w:val="auto"/>
          <w:sz w:val="22"/>
          <w:u w:val="single"/>
        </w:rPr>
        <w:t>Person Specification</w:t>
      </w:r>
    </w:p>
    <w:p w:rsidR="00344A7F" w:rsidRPr="00CF59A8" w:rsidRDefault="00344A7F">
      <w:pPr>
        <w:pStyle w:val="Normal1"/>
        <w:tabs>
          <w:tab w:val="left" w:pos="5040"/>
        </w:tabs>
        <w:ind w:left="360"/>
        <w:rPr>
          <w:color w:val="auto"/>
          <w:sz w:val="22"/>
        </w:rPr>
      </w:pPr>
    </w:p>
    <w:tbl>
      <w:tblPr>
        <w:tblW w:w="909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2576"/>
        <w:gridCol w:w="2340"/>
        <w:gridCol w:w="2268"/>
      </w:tblGrid>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p>
        </w:tc>
        <w:tc>
          <w:tcPr>
            <w:tcW w:w="2576"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Essential Criteria</w:t>
            </w:r>
          </w:p>
        </w:tc>
        <w:tc>
          <w:tcPr>
            <w:tcW w:w="2340"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Desirable Criteria</w:t>
            </w: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Method of Assessment</w:t>
            </w: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Education and Qualifications</w:t>
            </w:r>
          </w:p>
        </w:tc>
        <w:tc>
          <w:tcPr>
            <w:tcW w:w="2576"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color w:val="auto"/>
                <w:sz w:val="22"/>
              </w:rPr>
              <w:t>1</w:t>
            </w:r>
          </w:p>
          <w:p w:rsidR="00344A7F" w:rsidRPr="00CF59A8" w:rsidRDefault="00344A7F">
            <w:pPr>
              <w:pStyle w:val="Normal1"/>
              <w:tabs>
                <w:tab w:val="left" w:pos="5040"/>
              </w:tabs>
              <w:rPr>
                <w:color w:val="auto"/>
                <w:sz w:val="22"/>
              </w:rPr>
            </w:pPr>
            <w:r w:rsidRPr="00CF59A8">
              <w:rPr>
                <w:color w:val="auto"/>
                <w:sz w:val="22"/>
              </w:rPr>
              <w:t xml:space="preserve">Good general knowledge of English and Mathematics to GCSE level or </w:t>
            </w:r>
          </w:p>
          <w:p w:rsidR="00344A7F" w:rsidRPr="00CF59A8" w:rsidRDefault="00344A7F">
            <w:pPr>
              <w:pStyle w:val="Normal1"/>
              <w:tabs>
                <w:tab w:val="left" w:pos="5040"/>
              </w:tabs>
              <w:rPr>
                <w:color w:val="auto"/>
                <w:sz w:val="22"/>
              </w:rPr>
            </w:pPr>
            <w:r w:rsidRPr="00CF59A8">
              <w:rPr>
                <w:color w:val="auto"/>
                <w:sz w:val="22"/>
              </w:rPr>
              <w:t>equivalent.</w:t>
            </w:r>
          </w:p>
          <w:p w:rsidR="00344A7F" w:rsidRPr="00CF59A8" w:rsidRDefault="00344A7F">
            <w:pPr>
              <w:pStyle w:val="Normal1"/>
              <w:tabs>
                <w:tab w:val="left" w:pos="5040"/>
              </w:tabs>
              <w:ind w:left="720"/>
              <w:rPr>
                <w:color w:val="auto"/>
                <w:sz w:val="22"/>
              </w:rPr>
            </w:pPr>
          </w:p>
        </w:tc>
        <w:tc>
          <w:tcPr>
            <w:tcW w:w="2340" w:type="dxa"/>
            <w:tcMar>
              <w:top w:w="100" w:type="dxa"/>
              <w:left w:w="108" w:type="dxa"/>
              <w:bottom w:w="100" w:type="dxa"/>
              <w:right w:w="108" w:type="dxa"/>
            </w:tcMar>
          </w:tcPr>
          <w:p w:rsidR="00344A7F" w:rsidRPr="00CF59A8" w:rsidRDefault="00716D90">
            <w:pPr>
              <w:pStyle w:val="Normal1"/>
              <w:tabs>
                <w:tab w:val="left" w:pos="5040"/>
              </w:tabs>
              <w:rPr>
                <w:color w:val="auto"/>
                <w:sz w:val="22"/>
              </w:rPr>
            </w:pPr>
            <w:r>
              <w:rPr>
                <w:color w:val="auto"/>
                <w:sz w:val="22"/>
              </w:rPr>
              <w:t>1</w:t>
            </w:r>
          </w:p>
          <w:p w:rsidR="00344A7F" w:rsidRPr="00CF59A8" w:rsidRDefault="006F24D1">
            <w:pPr>
              <w:pStyle w:val="Normal1"/>
              <w:tabs>
                <w:tab w:val="left" w:pos="5040"/>
              </w:tabs>
              <w:rPr>
                <w:color w:val="auto"/>
                <w:sz w:val="22"/>
              </w:rPr>
            </w:pPr>
            <w:r w:rsidRPr="00CF59A8">
              <w:rPr>
                <w:color w:val="auto"/>
                <w:sz w:val="22"/>
              </w:rPr>
              <w:t xml:space="preserve">Specialist </w:t>
            </w:r>
            <w:r w:rsidR="00362F47">
              <w:rPr>
                <w:color w:val="auto"/>
                <w:sz w:val="22"/>
              </w:rPr>
              <w:t>Youth Work</w:t>
            </w:r>
            <w:r w:rsidRPr="00CF59A8">
              <w:rPr>
                <w:color w:val="auto"/>
                <w:sz w:val="22"/>
              </w:rPr>
              <w:t xml:space="preserve"> qualification </w:t>
            </w:r>
          </w:p>
          <w:p w:rsidR="00830313" w:rsidRPr="00CF59A8" w:rsidRDefault="00830313">
            <w:pPr>
              <w:pStyle w:val="Normal1"/>
              <w:tabs>
                <w:tab w:val="left" w:pos="5040"/>
              </w:tabs>
              <w:rPr>
                <w:color w:val="auto"/>
                <w:sz w:val="22"/>
              </w:rPr>
            </w:pPr>
          </w:p>
          <w:p w:rsidR="00830313" w:rsidRPr="00CF59A8" w:rsidRDefault="00830313">
            <w:pPr>
              <w:pStyle w:val="Normal1"/>
              <w:tabs>
                <w:tab w:val="left" w:pos="5040"/>
              </w:tabs>
              <w:rPr>
                <w:color w:val="auto"/>
                <w:sz w:val="22"/>
              </w:rPr>
            </w:pPr>
          </w:p>
          <w:p w:rsidR="00344A7F" w:rsidRPr="00CF59A8" w:rsidRDefault="00344A7F">
            <w:pPr>
              <w:pStyle w:val="Normal1"/>
              <w:tabs>
                <w:tab w:val="left" w:pos="5040"/>
              </w:tabs>
              <w:rPr>
                <w:color w:val="auto"/>
                <w:sz w:val="22"/>
              </w:rPr>
            </w:pP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p>
          <w:p w:rsidR="00344A7F" w:rsidRPr="00CF59A8" w:rsidRDefault="00344A7F">
            <w:pPr>
              <w:pStyle w:val="Normal1"/>
              <w:tabs>
                <w:tab w:val="left" w:pos="5040"/>
              </w:tabs>
              <w:rPr>
                <w:color w:val="auto"/>
                <w:sz w:val="22"/>
              </w:rPr>
            </w:pPr>
            <w:r w:rsidRPr="00CF59A8">
              <w:rPr>
                <w:color w:val="auto"/>
                <w:sz w:val="22"/>
              </w:rPr>
              <w:t>Application Form, Certificate Check &amp; Interview</w:t>
            </w: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Experience</w:t>
            </w:r>
          </w:p>
        </w:tc>
        <w:tc>
          <w:tcPr>
            <w:tcW w:w="2576" w:type="dxa"/>
            <w:tcMar>
              <w:top w:w="100" w:type="dxa"/>
              <w:left w:w="108" w:type="dxa"/>
              <w:bottom w:w="100" w:type="dxa"/>
              <w:right w:w="108" w:type="dxa"/>
            </w:tcMar>
          </w:tcPr>
          <w:p w:rsidR="006F24D1" w:rsidRPr="00CF59A8" w:rsidRDefault="00716D90" w:rsidP="005C2B4E">
            <w:pPr>
              <w:pStyle w:val="Normal1"/>
              <w:tabs>
                <w:tab w:val="left" w:pos="5040"/>
              </w:tabs>
              <w:rPr>
                <w:color w:val="auto"/>
                <w:sz w:val="22"/>
              </w:rPr>
            </w:pPr>
            <w:r>
              <w:rPr>
                <w:color w:val="auto"/>
                <w:sz w:val="22"/>
              </w:rPr>
              <w:t>2</w:t>
            </w:r>
          </w:p>
          <w:p w:rsidR="006F24D1" w:rsidRPr="00CF59A8" w:rsidRDefault="006F24D1" w:rsidP="005C2B4E">
            <w:pPr>
              <w:pStyle w:val="Normal1"/>
              <w:tabs>
                <w:tab w:val="left" w:pos="5040"/>
              </w:tabs>
              <w:rPr>
                <w:color w:val="auto"/>
                <w:sz w:val="22"/>
              </w:rPr>
            </w:pPr>
            <w:r w:rsidRPr="00CF59A8">
              <w:rPr>
                <w:color w:val="auto"/>
                <w:sz w:val="22"/>
              </w:rPr>
              <w:t xml:space="preserve">Experience of </w:t>
            </w:r>
            <w:r w:rsidR="00362F47">
              <w:rPr>
                <w:color w:val="auto"/>
                <w:sz w:val="22"/>
              </w:rPr>
              <w:t>working with young people in a youth working role</w:t>
            </w:r>
          </w:p>
          <w:p w:rsidR="006F24D1" w:rsidRPr="00CF59A8" w:rsidRDefault="006F24D1" w:rsidP="00362F47">
            <w:pPr>
              <w:pStyle w:val="Normal1"/>
              <w:tabs>
                <w:tab w:val="left" w:pos="5040"/>
              </w:tabs>
              <w:rPr>
                <w:color w:val="auto"/>
                <w:sz w:val="22"/>
              </w:rPr>
            </w:pPr>
          </w:p>
        </w:tc>
        <w:tc>
          <w:tcPr>
            <w:tcW w:w="2340" w:type="dxa"/>
            <w:tcMar>
              <w:top w:w="100" w:type="dxa"/>
              <w:left w:w="108" w:type="dxa"/>
              <w:bottom w:w="100" w:type="dxa"/>
              <w:right w:w="108" w:type="dxa"/>
            </w:tcMar>
          </w:tcPr>
          <w:p w:rsidR="00344A7F" w:rsidRPr="00CF59A8" w:rsidRDefault="00716D90">
            <w:pPr>
              <w:pStyle w:val="Normal1"/>
              <w:tabs>
                <w:tab w:val="left" w:pos="5040"/>
              </w:tabs>
              <w:rPr>
                <w:color w:val="auto"/>
                <w:sz w:val="22"/>
              </w:rPr>
            </w:pPr>
            <w:r>
              <w:rPr>
                <w:color w:val="auto"/>
                <w:sz w:val="22"/>
              </w:rPr>
              <w:t>2</w:t>
            </w:r>
          </w:p>
          <w:p w:rsidR="00344A7F" w:rsidRPr="00CF59A8" w:rsidRDefault="006F24D1">
            <w:pPr>
              <w:pStyle w:val="Normal1"/>
              <w:tabs>
                <w:tab w:val="left" w:pos="5040"/>
              </w:tabs>
              <w:rPr>
                <w:color w:val="auto"/>
                <w:sz w:val="22"/>
              </w:rPr>
            </w:pPr>
            <w:r w:rsidRPr="00CF59A8">
              <w:rPr>
                <w:color w:val="auto"/>
                <w:sz w:val="22"/>
              </w:rPr>
              <w:t xml:space="preserve">Health and Safety qualification </w:t>
            </w:r>
          </w:p>
          <w:p w:rsidR="00344A7F" w:rsidRPr="00CF59A8" w:rsidRDefault="00344A7F">
            <w:pPr>
              <w:pStyle w:val="Normal1"/>
              <w:tabs>
                <w:tab w:val="left" w:pos="5040"/>
              </w:tabs>
              <w:rPr>
                <w:color w:val="auto"/>
                <w:sz w:val="22"/>
              </w:rPr>
            </w:pPr>
          </w:p>
          <w:p w:rsidR="00362F47" w:rsidRPr="00CF59A8" w:rsidRDefault="006F24D1" w:rsidP="00362F47">
            <w:pPr>
              <w:pStyle w:val="Normal1"/>
              <w:tabs>
                <w:tab w:val="left" w:pos="5040"/>
              </w:tabs>
              <w:rPr>
                <w:color w:val="auto"/>
                <w:sz w:val="22"/>
              </w:rPr>
            </w:pPr>
            <w:r w:rsidRPr="00CF59A8">
              <w:rPr>
                <w:color w:val="auto"/>
                <w:sz w:val="22"/>
              </w:rPr>
              <w:t xml:space="preserve"> </w:t>
            </w: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p>
          <w:p w:rsidR="00344A7F" w:rsidRPr="00CF59A8" w:rsidRDefault="00344A7F">
            <w:pPr>
              <w:pStyle w:val="Normal1"/>
              <w:tabs>
                <w:tab w:val="left" w:pos="5040"/>
              </w:tabs>
              <w:rPr>
                <w:color w:val="auto"/>
                <w:sz w:val="22"/>
              </w:rPr>
            </w:pPr>
            <w:r w:rsidRPr="00CF59A8">
              <w:rPr>
                <w:color w:val="auto"/>
                <w:sz w:val="22"/>
              </w:rPr>
              <w:t>Application Form &amp; Reference Check</w:t>
            </w: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Skills</w:t>
            </w:r>
          </w:p>
        </w:tc>
        <w:tc>
          <w:tcPr>
            <w:tcW w:w="2576" w:type="dxa"/>
            <w:tcMar>
              <w:top w:w="100" w:type="dxa"/>
              <w:left w:w="108" w:type="dxa"/>
              <w:bottom w:w="100" w:type="dxa"/>
              <w:right w:w="108" w:type="dxa"/>
            </w:tcMar>
          </w:tcPr>
          <w:p w:rsidR="00344A7F" w:rsidRPr="00CF59A8" w:rsidRDefault="00716D90">
            <w:pPr>
              <w:pStyle w:val="Normal1"/>
              <w:tabs>
                <w:tab w:val="left" w:pos="5040"/>
              </w:tabs>
              <w:rPr>
                <w:color w:val="auto"/>
                <w:sz w:val="22"/>
              </w:rPr>
            </w:pPr>
            <w:r>
              <w:rPr>
                <w:color w:val="auto"/>
                <w:sz w:val="22"/>
              </w:rPr>
              <w:t>4</w:t>
            </w:r>
          </w:p>
          <w:p w:rsidR="00344A7F" w:rsidRPr="00CF59A8" w:rsidRDefault="00344A7F">
            <w:pPr>
              <w:pStyle w:val="Normal1"/>
              <w:tabs>
                <w:tab w:val="left" w:pos="5040"/>
              </w:tabs>
              <w:rPr>
                <w:color w:val="auto"/>
                <w:sz w:val="22"/>
              </w:rPr>
            </w:pPr>
            <w:r w:rsidRPr="00CF59A8">
              <w:rPr>
                <w:color w:val="auto"/>
                <w:sz w:val="22"/>
              </w:rPr>
              <w:t>Effective communication skills with colleagues, outside agencies, children and families</w:t>
            </w:r>
            <w:r w:rsidR="006F24D1" w:rsidRPr="00CF59A8">
              <w:rPr>
                <w:color w:val="auto"/>
                <w:sz w:val="22"/>
              </w:rPr>
              <w:t xml:space="preserve"> at a high level </w:t>
            </w:r>
          </w:p>
          <w:p w:rsidR="00344A7F" w:rsidRPr="00CF59A8" w:rsidRDefault="00344A7F">
            <w:pPr>
              <w:pStyle w:val="Normal1"/>
              <w:tabs>
                <w:tab w:val="left" w:pos="5040"/>
              </w:tabs>
              <w:rPr>
                <w:color w:val="auto"/>
                <w:sz w:val="22"/>
              </w:rPr>
            </w:pPr>
          </w:p>
          <w:p w:rsidR="00344A7F" w:rsidRPr="00CF59A8" w:rsidRDefault="00716D90">
            <w:pPr>
              <w:pStyle w:val="Normal1"/>
              <w:tabs>
                <w:tab w:val="left" w:pos="5040"/>
              </w:tabs>
              <w:rPr>
                <w:color w:val="auto"/>
                <w:sz w:val="22"/>
              </w:rPr>
            </w:pPr>
            <w:r>
              <w:rPr>
                <w:color w:val="auto"/>
                <w:sz w:val="22"/>
              </w:rPr>
              <w:t>5</w:t>
            </w:r>
            <w:r w:rsidR="00344A7F" w:rsidRPr="00CF59A8">
              <w:rPr>
                <w:color w:val="auto"/>
                <w:sz w:val="22"/>
              </w:rPr>
              <w:br/>
              <w:t>Excellent interpersonal skills</w:t>
            </w:r>
          </w:p>
          <w:p w:rsidR="00344A7F" w:rsidRPr="00CF59A8" w:rsidRDefault="00344A7F">
            <w:pPr>
              <w:pStyle w:val="Normal1"/>
              <w:tabs>
                <w:tab w:val="left" w:pos="5040"/>
              </w:tabs>
              <w:rPr>
                <w:color w:val="auto"/>
                <w:sz w:val="22"/>
              </w:rPr>
            </w:pPr>
            <w:r w:rsidRPr="00CF59A8">
              <w:rPr>
                <w:color w:val="auto"/>
                <w:sz w:val="22"/>
              </w:rPr>
              <w:br/>
            </w:r>
            <w:r w:rsidR="00716D90">
              <w:rPr>
                <w:color w:val="auto"/>
                <w:sz w:val="22"/>
              </w:rPr>
              <w:t>6</w:t>
            </w:r>
          </w:p>
          <w:p w:rsidR="00344A7F" w:rsidRPr="00CF59A8" w:rsidRDefault="006F24D1">
            <w:pPr>
              <w:pStyle w:val="Normal1"/>
              <w:tabs>
                <w:tab w:val="left" w:pos="5040"/>
              </w:tabs>
              <w:rPr>
                <w:color w:val="auto"/>
                <w:sz w:val="22"/>
              </w:rPr>
            </w:pPr>
            <w:r w:rsidRPr="00CF59A8">
              <w:rPr>
                <w:color w:val="auto"/>
                <w:sz w:val="22"/>
              </w:rPr>
              <w:t>Highly developed organisational skills</w:t>
            </w:r>
          </w:p>
          <w:p w:rsidR="00344A7F" w:rsidRPr="00CF59A8" w:rsidRDefault="00344A7F">
            <w:pPr>
              <w:pStyle w:val="Normal1"/>
              <w:tabs>
                <w:tab w:val="left" w:pos="5040"/>
              </w:tabs>
              <w:rPr>
                <w:color w:val="auto"/>
                <w:sz w:val="22"/>
              </w:rPr>
            </w:pPr>
            <w:r w:rsidRPr="00CF59A8">
              <w:rPr>
                <w:color w:val="auto"/>
                <w:sz w:val="22"/>
              </w:rPr>
              <w:br/>
            </w:r>
            <w:r w:rsidR="00362F47">
              <w:rPr>
                <w:color w:val="auto"/>
                <w:sz w:val="22"/>
              </w:rPr>
              <w:t>7</w:t>
            </w:r>
          </w:p>
          <w:p w:rsidR="00344A7F" w:rsidRPr="00CF59A8" w:rsidRDefault="00344A7F" w:rsidP="005C2B4E">
            <w:pPr>
              <w:pStyle w:val="Normal1"/>
              <w:tabs>
                <w:tab w:val="left" w:pos="5040"/>
              </w:tabs>
              <w:rPr>
                <w:color w:val="auto"/>
                <w:sz w:val="22"/>
              </w:rPr>
            </w:pPr>
            <w:r w:rsidRPr="00CF59A8">
              <w:rPr>
                <w:color w:val="auto"/>
                <w:sz w:val="22"/>
              </w:rPr>
              <w:t>Flexible approach to work</w:t>
            </w:r>
          </w:p>
          <w:p w:rsidR="00344A7F" w:rsidRPr="00CF59A8" w:rsidRDefault="00344A7F" w:rsidP="005C2B4E">
            <w:pPr>
              <w:pStyle w:val="Normal1"/>
              <w:tabs>
                <w:tab w:val="left" w:pos="5040"/>
              </w:tabs>
              <w:rPr>
                <w:color w:val="auto"/>
                <w:sz w:val="22"/>
              </w:rPr>
            </w:pPr>
          </w:p>
          <w:p w:rsidR="00716D90" w:rsidRDefault="00362F47">
            <w:pPr>
              <w:pStyle w:val="Normal1"/>
              <w:tabs>
                <w:tab w:val="left" w:pos="5040"/>
              </w:tabs>
              <w:rPr>
                <w:color w:val="auto"/>
                <w:sz w:val="22"/>
              </w:rPr>
            </w:pPr>
            <w:r>
              <w:rPr>
                <w:color w:val="auto"/>
                <w:sz w:val="22"/>
              </w:rPr>
              <w:t>8</w:t>
            </w:r>
          </w:p>
          <w:p w:rsidR="006F24D1" w:rsidRPr="00CF59A8" w:rsidRDefault="00344A7F" w:rsidP="00716D90">
            <w:pPr>
              <w:pStyle w:val="Normal1"/>
              <w:tabs>
                <w:tab w:val="left" w:pos="5040"/>
              </w:tabs>
              <w:rPr>
                <w:color w:val="auto"/>
                <w:sz w:val="22"/>
              </w:rPr>
            </w:pPr>
            <w:r w:rsidRPr="00CF59A8">
              <w:rPr>
                <w:color w:val="auto"/>
                <w:sz w:val="22"/>
              </w:rPr>
              <w:t>Reporting and recording to a high standard</w:t>
            </w:r>
          </w:p>
        </w:tc>
        <w:tc>
          <w:tcPr>
            <w:tcW w:w="2340" w:type="dxa"/>
            <w:tcMar>
              <w:top w:w="100" w:type="dxa"/>
              <w:left w:w="108" w:type="dxa"/>
              <w:bottom w:w="100" w:type="dxa"/>
              <w:right w:w="108" w:type="dxa"/>
            </w:tcMar>
          </w:tcPr>
          <w:p w:rsidR="00344A7F" w:rsidRPr="00CF59A8" w:rsidRDefault="00344A7F">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p w:rsidR="006F24D1" w:rsidRPr="00CF59A8" w:rsidRDefault="006F24D1">
            <w:pPr>
              <w:pStyle w:val="Normal1"/>
              <w:tabs>
                <w:tab w:val="left" w:pos="5040"/>
              </w:tabs>
              <w:rPr>
                <w:color w:val="auto"/>
                <w:sz w:val="22"/>
              </w:rPr>
            </w:pP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color w:val="auto"/>
                <w:sz w:val="22"/>
              </w:rPr>
              <w:t>Application Form, References &amp; Interview</w:t>
            </w: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lastRenderedPageBreak/>
              <w:t>Knowledge</w:t>
            </w:r>
          </w:p>
        </w:tc>
        <w:tc>
          <w:tcPr>
            <w:tcW w:w="2576" w:type="dxa"/>
            <w:tcMar>
              <w:top w:w="100" w:type="dxa"/>
              <w:left w:w="108" w:type="dxa"/>
              <w:bottom w:w="100" w:type="dxa"/>
              <w:right w:w="108" w:type="dxa"/>
            </w:tcMar>
          </w:tcPr>
          <w:p w:rsidR="00344A7F" w:rsidRPr="00CF59A8" w:rsidRDefault="00362F47" w:rsidP="005C2B4E">
            <w:pPr>
              <w:pStyle w:val="Normal1"/>
              <w:tabs>
                <w:tab w:val="left" w:pos="5040"/>
              </w:tabs>
              <w:rPr>
                <w:color w:val="auto"/>
                <w:sz w:val="22"/>
              </w:rPr>
            </w:pPr>
            <w:r>
              <w:rPr>
                <w:color w:val="auto"/>
                <w:sz w:val="22"/>
              </w:rPr>
              <w:t>9</w:t>
            </w:r>
          </w:p>
          <w:p w:rsidR="00344A7F" w:rsidRPr="00CF59A8" w:rsidRDefault="00344A7F" w:rsidP="005C2B4E">
            <w:pPr>
              <w:pStyle w:val="Normal1"/>
              <w:tabs>
                <w:tab w:val="left" w:pos="5040"/>
              </w:tabs>
              <w:rPr>
                <w:color w:val="auto"/>
                <w:sz w:val="22"/>
              </w:rPr>
            </w:pPr>
            <w:r w:rsidRPr="00CF59A8">
              <w:rPr>
                <w:color w:val="auto"/>
                <w:sz w:val="22"/>
              </w:rPr>
              <w:t>An understanding of the needs of young people in care/education</w:t>
            </w:r>
            <w:r w:rsidRPr="00CF59A8">
              <w:rPr>
                <w:color w:val="auto"/>
                <w:sz w:val="22"/>
              </w:rPr>
              <w:br/>
            </w:r>
          </w:p>
          <w:p w:rsidR="00344A7F" w:rsidRPr="00CF59A8" w:rsidRDefault="00344A7F" w:rsidP="005C2B4E">
            <w:pPr>
              <w:pStyle w:val="Normal1"/>
              <w:tabs>
                <w:tab w:val="left" w:pos="5040"/>
              </w:tabs>
              <w:rPr>
                <w:color w:val="auto"/>
                <w:sz w:val="22"/>
              </w:rPr>
            </w:pPr>
            <w:r w:rsidRPr="00CF59A8">
              <w:rPr>
                <w:color w:val="auto"/>
                <w:sz w:val="22"/>
              </w:rPr>
              <w:t>1</w:t>
            </w:r>
            <w:r w:rsidR="00362F47">
              <w:rPr>
                <w:color w:val="auto"/>
                <w:sz w:val="22"/>
              </w:rPr>
              <w:t>0</w:t>
            </w:r>
          </w:p>
          <w:p w:rsidR="006F24D1" w:rsidRPr="00CF59A8" w:rsidRDefault="006F24D1" w:rsidP="005C2B4E">
            <w:pPr>
              <w:pStyle w:val="Normal1"/>
              <w:tabs>
                <w:tab w:val="left" w:pos="5040"/>
              </w:tabs>
              <w:rPr>
                <w:color w:val="auto"/>
                <w:sz w:val="22"/>
              </w:rPr>
            </w:pPr>
            <w:r w:rsidRPr="00CF59A8">
              <w:rPr>
                <w:color w:val="auto"/>
                <w:sz w:val="22"/>
              </w:rPr>
              <w:t xml:space="preserve">A detailed </w:t>
            </w:r>
            <w:r w:rsidR="00344A7F" w:rsidRPr="00CF59A8">
              <w:rPr>
                <w:color w:val="auto"/>
                <w:sz w:val="22"/>
              </w:rPr>
              <w:t>understanding the principles of safeguarding and child protection</w:t>
            </w:r>
          </w:p>
          <w:p w:rsidR="006F24D1" w:rsidRPr="00CF59A8" w:rsidRDefault="006F24D1" w:rsidP="005C2B4E">
            <w:pPr>
              <w:pStyle w:val="Normal1"/>
              <w:tabs>
                <w:tab w:val="left" w:pos="5040"/>
              </w:tabs>
              <w:rPr>
                <w:color w:val="auto"/>
                <w:sz w:val="22"/>
              </w:rPr>
            </w:pPr>
          </w:p>
          <w:p w:rsidR="00344A7F" w:rsidRPr="00CF59A8" w:rsidRDefault="00344A7F">
            <w:pPr>
              <w:pStyle w:val="Normal1"/>
              <w:tabs>
                <w:tab w:val="left" w:pos="5040"/>
              </w:tabs>
              <w:rPr>
                <w:color w:val="auto"/>
                <w:sz w:val="22"/>
              </w:rPr>
            </w:pPr>
          </w:p>
        </w:tc>
        <w:tc>
          <w:tcPr>
            <w:tcW w:w="2340" w:type="dxa"/>
            <w:tcMar>
              <w:top w:w="100" w:type="dxa"/>
              <w:left w:w="108" w:type="dxa"/>
              <w:bottom w:w="100" w:type="dxa"/>
              <w:right w:w="108" w:type="dxa"/>
            </w:tcMar>
          </w:tcPr>
          <w:p w:rsidR="00344A7F" w:rsidRPr="00CF59A8" w:rsidRDefault="00362F47" w:rsidP="005C2B4E">
            <w:pPr>
              <w:pStyle w:val="Normal1"/>
              <w:tabs>
                <w:tab w:val="left" w:pos="5040"/>
              </w:tabs>
              <w:rPr>
                <w:color w:val="auto"/>
                <w:sz w:val="22"/>
              </w:rPr>
            </w:pPr>
            <w:r>
              <w:rPr>
                <w:color w:val="auto"/>
                <w:sz w:val="22"/>
              </w:rPr>
              <w:t>3</w:t>
            </w:r>
          </w:p>
          <w:p w:rsidR="00344A7F" w:rsidRDefault="00344A7F" w:rsidP="006F24D1">
            <w:pPr>
              <w:pStyle w:val="Normal1"/>
              <w:tabs>
                <w:tab w:val="left" w:pos="5040"/>
              </w:tabs>
              <w:rPr>
                <w:color w:val="auto"/>
                <w:sz w:val="22"/>
              </w:rPr>
            </w:pPr>
            <w:r w:rsidRPr="00CF59A8">
              <w:rPr>
                <w:color w:val="auto"/>
                <w:sz w:val="22"/>
              </w:rPr>
              <w:t xml:space="preserve">Knowledge of current </w:t>
            </w:r>
            <w:r w:rsidR="00362F47">
              <w:rPr>
                <w:color w:val="auto"/>
                <w:sz w:val="22"/>
              </w:rPr>
              <w:t>youth work</w:t>
            </w:r>
            <w:r w:rsidRPr="00CF59A8">
              <w:rPr>
                <w:color w:val="auto"/>
                <w:sz w:val="22"/>
              </w:rPr>
              <w:t xml:space="preserve"> practice</w:t>
            </w:r>
            <w:r w:rsidRPr="00CF59A8">
              <w:rPr>
                <w:color w:val="auto"/>
                <w:sz w:val="22"/>
              </w:rPr>
              <w:br/>
            </w:r>
          </w:p>
          <w:p w:rsidR="00362F47" w:rsidRPr="00CF59A8" w:rsidRDefault="00362F47" w:rsidP="006F24D1">
            <w:pPr>
              <w:pStyle w:val="Normal1"/>
              <w:tabs>
                <w:tab w:val="left" w:pos="5040"/>
              </w:tabs>
              <w:rPr>
                <w:color w:val="auto"/>
                <w:sz w:val="22"/>
              </w:rPr>
            </w:pPr>
          </w:p>
          <w:p w:rsidR="00716D90" w:rsidRDefault="00362F47" w:rsidP="005C2B4E">
            <w:pPr>
              <w:pStyle w:val="Normal1"/>
              <w:tabs>
                <w:tab w:val="left" w:pos="5040"/>
              </w:tabs>
              <w:rPr>
                <w:color w:val="auto"/>
                <w:sz w:val="22"/>
              </w:rPr>
            </w:pPr>
            <w:r>
              <w:rPr>
                <w:color w:val="auto"/>
                <w:sz w:val="22"/>
              </w:rPr>
              <w:t>4</w:t>
            </w:r>
          </w:p>
          <w:p w:rsidR="00344A7F" w:rsidRPr="00CF59A8" w:rsidRDefault="00344A7F" w:rsidP="005C2B4E">
            <w:pPr>
              <w:pStyle w:val="Normal1"/>
              <w:tabs>
                <w:tab w:val="left" w:pos="5040"/>
              </w:tabs>
              <w:rPr>
                <w:color w:val="auto"/>
                <w:sz w:val="22"/>
              </w:rPr>
            </w:pPr>
            <w:r w:rsidRPr="00CF59A8">
              <w:rPr>
                <w:color w:val="auto"/>
                <w:sz w:val="22"/>
              </w:rPr>
              <w:t>Knowledge of the work of other agencies involved with children and young people</w:t>
            </w:r>
          </w:p>
          <w:p w:rsidR="006F24D1" w:rsidRPr="00CF59A8" w:rsidRDefault="006F24D1" w:rsidP="005C2B4E">
            <w:pPr>
              <w:pStyle w:val="Normal1"/>
              <w:tabs>
                <w:tab w:val="left" w:pos="5040"/>
              </w:tabs>
              <w:rPr>
                <w:color w:val="auto"/>
                <w:sz w:val="22"/>
              </w:rPr>
            </w:pPr>
          </w:p>
          <w:p w:rsidR="006F24D1" w:rsidRPr="00CF59A8" w:rsidRDefault="006F24D1" w:rsidP="005C2B4E">
            <w:pPr>
              <w:pStyle w:val="Normal1"/>
              <w:tabs>
                <w:tab w:val="left" w:pos="5040"/>
              </w:tabs>
              <w:rPr>
                <w:color w:val="auto"/>
                <w:sz w:val="22"/>
              </w:rPr>
            </w:pP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color w:val="auto"/>
                <w:sz w:val="22"/>
              </w:rPr>
              <w:t>Application Form &amp; Interview</w:t>
            </w:r>
            <w:r w:rsidRPr="00CF59A8">
              <w:rPr>
                <w:color w:val="auto"/>
                <w:sz w:val="22"/>
              </w:rPr>
              <w:br/>
            </w:r>
          </w:p>
          <w:p w:rsidR="00344A7F" w:rsidRPr="00CF59A8" w:rsidRDefault="00344A7F">
            <w:pPr>
              <w:pStyle w:val="Normal1"/>
              <w:tabs>
                <w:tab w:val="left" w:pos="5040"/>
              </w:tabs>
              <w:rPr>
                <w:color w:val="auto"/>
                <w:sz w:val="22"/>
              </w:rPr>
            </w:pP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Ability</w:t>
            </w:r>
          </w:p>
        </w:tc>
        <w:tc>
          <w:tcPr>
            <w:tcW w:w="2576" w:type="dxa"/>
            <w:tcMar>
              <w:top w:w="100" w:type="dxa"/>
              <w:left w:w="108" w:type="dxa"/>
              <w:bottom w:w="100" w:type="dxa"/>
              <w:right w:w="108" w:type="dxa"/>
            </w:tcMar>
          </w:tcPr>
          <w:p w:rsidR="00344A7F" w:rsidRPr="00CF59A8" w:rsidRDefault="006F24D1" w:rsidP="005C2B4E">
            <w:pPr>
              <w:pStyle w:val="Normal1"/>
              <w:tabs>
                <w:tab w:val="left" w:pos="5040"/>
              </w:tabs>
              <w:rPr>
                <w:color w:val="auto"/>
                <w:sz w:val="22"/>
              </w:rPr>
            </w:pPr>
            <w:r w:rsidRPr="00CF59A8">
              <w:rPr>
                <w:color w:val="auto"/>
                <w:sz w:val="22"/>
              </w:rPr>
              <w:t>1</w:t>
            </w:r>
            <w:r w:rsidR="00362F47">
              <w:rPr>
                <w:color w:val="auto"/>
                <w:sz w:val="22"/>
              </w:rPr>
              <w:t>1</w:t>
            </w:r>
          </w:p>
          <w:p w:rsidR="00344A7F" w:rsidRDefault="00344A7F" w:rsidP="005C2B4E">
            <w:pPr>
              <w:pStyle w:val="Normal1"/>
              <w:tabs>
                <w:tab w:val="left" w:pos="5040"/>
              </w:tabs>
              <w:rPr>
                <w:color w:val="auto"/>
                <w:sz w:val="22"/>
              </w:rPr>
            </w:pPr>
            <w:r w:rsidRPr="00CF59A8">
              <w:rPr>
                <w:color w:val="auto"/>
                <w:sz w:val="22"/>
              </w:rPr>
              <w:t xml:space="preserve">To form professional and </w:t>
            </w:r>
            <w:r w:rsidR="006F24D1" w:rsidRPr="00CF59A8">
              <w:rPr>
                <w:color w:val="auto"/>
                <w:sz w:val="22"/>
              </w:rPr>
              <w:t>impactful</w:t>
            </w:r>
            <w:r w:rsidRPr="00CF59A8">
              <w:rPr>
                <w:color w:val="auto"/>
                <w:sz w:val="22"/>
              </w:rPr>
              <w:t xml:space="preserve"> relationships with </w:t>
            </w:r>
            <w:r w:rsidR="006F24D1" w:rsidRPr="00CF59A8">
              <w:rPr>
                <w:color w:val="auto"/>
                <w:sz w:val="22"/>
              </w:rPr>
              <w:t xml:space="preserve">staff </w:t>
            </w:r>
          </w:p>
          <w:p w:rsidR="00362F47" w:rsidRPr="00CF59A8" w:rsidRDefault="00362F47" w:rsidP="005C2B4E">
            <w:pPr>
              <w:pStyle w:val="Normal1"/>
              <w:tabs>
                <w:tab w:val="left" w:pos="5040"/>
              </w:tabs>
              <w:rPr>
                <w:color w:val="auto"/>
                <w:sz w:val="22"/>
              </w:rPr>
            </w:pPr>
          </w:p>
          <w:p w:rsidR="00344A7F" w:rsidRPr="00CF59A8" w:rsidRDefault="006F24D1" w:rsidP="005C2B4E">
            <w:pPr>
              <w:pStyle w:val="Normal1"/>
              <w:tabs>
                <w:tab w:val="left" w:pos="5040"/>
              </w:tabs>
              <w:rPr>
                <w:color w:val="auto"/>
                <w:sz w:val="22"/>
              </w:rPr>
            </w:pPr>
            <w:r w:rsidRPr="00CF59A8">
              <w:rPr>
                <w:color w:val="auto"/>
                <w:sz w:val="22"/>
              </w:rPr>
              <w:t>1</w:t>
            </w:r>
            <w:r w:rsidR="00362F47">
              <w:rPr>
                <w:color w:val="auto"/>
                <w:sz w:val="22"/>
              </w:rPr>
              <w:t>2</w:t>
            </w:r>
          </w:p>
          <w:p w:rsidR="00344A7F" w:rsidRPr="00CF59A8" w:rsidRDefault="00344A7F" w:rsidP="005C2B4E">
            <w:pPr>
              <w:pStyle w:val="Normal1"/>
              <w:tabs>
                <w:tab w:val="left" w:pos="5040"/>
              </w:tabs>
              <w:rPr>
                <w:color w:val="auto"/>
                <w:sz w:val="22"/>
              </w:rPr>
            </w:pPr>
            <w:r w:rsidRPr="00CF59A8">
              <w:rPr>
                <w:color w:val="auto"/>
                <w:sz w:val="22"/>
              </w:rPr>
              <w:t>The ability to deal with difficult situations and make appropriate decisions in line with the policies and procedures of the learning centre</w:t>
            </w:r>
            <w:r w:rsidRPr="00CF59A8">
              <w:rPr>
                <w:color w:val="auto"/>
                <w:sz w:val="22"/>
              </w:rPr>
              <w:br/>
            </w:r>
          </w:p>
          <w:p w:rsidR="00344A7F" w:rsidRPr="00CF59A8" w:rsidRDefault="006F24D1" w:rsidP="005C2B4E">
            <w:pPr>
              <w:pStyle w:val="Normal1"/>
              <w:tabs>
                <w:tab w:val="left" w:pos="5040"/>
              </w:tabs>
              <w:rPr>
                <w:color w:val="auto"/>
                <w:sz w:val="22"/>
              </w:rPr>
            </w:pPr>
            <w:r w:rsidRPr="00CF59A8">
              <w:rPr>
                <w:color w:val="auto"/>
                <w:sz w:val="22"/>
              </w:rPr>
              <w:t>1</w:t>
            </w:r>
            <w:r w:rsidR="00362F47">
              <w:rPr>
                <w:color w:val="auto"/>
                <w:sz w:val="22"/>
              </w:rPr>
              <w:t>3</w:t>
            </w:r>
          </w:p>
          <w:p w:rsidR="00344A7F" w:rsidRPr="00CF59A8" w:rsidRDefault="006F24D1" w:rsidP="005C2B4E">
            <w:pPr>
              <w:pStyle w:val="Normal1"/>
              <w:tabs>
                <w:tab w:val="left" w:pos="5040"/>
              </w:tabs>
              <w:rPr>
                <w:color w:val="auto"/>
                <w:sz w:val="22"/>
              </w:rPr>
            </w:pPr>
            <w:r w:rsidRPr="00CF59A8">
              <w:rPr>
                <w:color w:val="auto"/>
                <w:sz w:val="22"/>
              </w:rPr>
              <w:t>The ability to use all information available to make good decisions</w:t>
            </w:r>
          </w:p>
        </w:tc>
        <w:tc>
          <w:tcPr>
            <w:tcW w:w="2340" w:type="dxa"/>
            <w:tcMar>
              <w:top w:w="100" w:type="dxa"/>
              <w:left w:w="108" w:type="dxa"/>
              <w:bottom w:w="100" w:type="dxa"/>
              <w:right w:w="108" w:type="dxa"/>
            </w:tcMar>
          </w:tcPr>
          <w:p w:rsidR="00344A7F" w:rsidRPr="00CF59A8" w:rsidRDefault="00344A7F">
            <w:pPr>
              <w:pStyle w:val="Normal1"/>
              <w:tabs>
                <w:tab w:val="left" w:pos="5040"/>
              </w:tabs>
              <w:rPr>
                <w:color w:val="auto"/>
                <w:sz w:val="22"/>
              </w:rPr>
            </w:pP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color w:val="auto"/>
                <w:sz w:val="22"/>
              </w:rPr>
              <w:t>Application Form &amp; Interview</w:t>
            </w:r>
            <w:r w:rsidRPr="00CF59A8">
              <w:rPr>
                <w:color w:val="auto"/>
                <w:sz w:val="22"/>
              </w:rPr>
              <w:br/>
            </w:r>
          </w:p>
          <w:p w:rsidR="00344A7F" w:rsidRPr="00CF59A8" w:rsidRDefault="00344A7F">
            <w:pPr>
              <w:pStyle w:val="Normal1"/>
              <w:tabs>
                <w:tab w:val="left" w:pos="5040"/>
              </w:tabs>
              <w:rPr>
                <w:color w:val="auto"/>
                <w:sz w:val="22"/>
              </w:rPr>
            </w:pPr>
          </w:p>
        </w:tc>
      </w:tr>
      <w:tr w:rsidR="00344A7F" w:rsidRPr="00CF59A8">
        <w:tc>
          <w:tcPr>
            <w:tcW w:w="190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b/>
                <w:color w:val="auto"/>
                <w:sz w:val="22"/>
              </w:rPr>
              <w:t>Other Requirements</w:t>
            </w:r>
          </w:p>
        </w:tc>
        <w:tc>
          <w:tcPr>
            <w:tcW w:w="2576" w:type="dxa"/>
            <w:tcMar>
              <w:top w:w="100" w:type="dxa"/>
              <w:left w:w="108" w:type="dxa"/>
              <w:bottom w:w="100" w:type="dxa"/>
              <w:right w:w="108" w:type="dxa"/>
            </w:tcMar>
          </w:tcPr>
          <w:p w:rsidR="00344A7F" w:rsidRPr="00CF59A8" w:rsidRDefault="00716D90" w:rsidP="005C2B4E">
            <w:pPr>
              <w:pStyle w:val="Normal1"/>
              <w:tabs>
                <w:tab w:val="left" w:pos="5040"/>
              </w:tabs>
              <w:rPr>
                <w:color w:val="auto"/>
                <w:sz w:val="22"/>
              </w:rPr>
            </w:pPr>
            <w:r>
              <w:rPr>
                <w:color w:val="auto"/>
                <w:sz w:val="22"/>
              </w:rPr>
              <w:t>1</w:t>
            </w:r>
            <w:r w:rsidR="00362F47">
              <w:rPr>
                <w:color w:val="auto"/>
                <w:sz w:val="22"/>
              </w:rPr>
              <w:t>4</w:t>
            </w:r>
          </w:p>
          <w:p w:rsidR="00344A7F" w:rsidRPr="00CF59A8" w:rsidRDefault="00344A7F" w:rsidP="005C2B4E">
            <w:pPr>
              <w:pStyle w:val="Normal1"/>
              <w:tabs>
                <w:tab w:val="left" w:pos="5040"/>
              </w:tabs>
              <w:rPr>
                <w:color w:val="auto"/>
                <w:sz w:val="22"/>
              </w:rPr>
            </w:pPr>
            <w:r w:rsidRPr="00CF59A8">
              <w:rPr>
                <w:color w:val="auto"/>
                <w:sz w:val="22"/>
              </w:rPr>
              <w:t xml:space="preserve">Willingness to participate in </w:t>
            </w:r>
            <w:r w:rsidR="006F24D1" w:rsidRPr="00CF59A8">
              <w:rPr>
                <w:color w:val="auto"/>
                <w:sz w:val="22"/>
              </w:rPr>
              <w:t xml:space="preserve">and contribute to </w:t>
            </w:r>
            <w:r w:rsidRPr="00CF59A8">
              <w:rPr>
                <w:color w:val="auto"/>
                <w:sz w:val="22"/>
              </w:rPr>
              <w:t>all in house training as applicable to the post.</w:t>
            </w:r>
          </w:p>
        </w:tc>
        <w:tc>
          <w:tcPr>
            <w:tcW w:w="2340" w:type="dxa"/>
            <w:tcMar>
              <w:top w:w="100" w:type="dxa"/>
              <w:left w:w="108" w:type="dxa"/>
              <w:bottom w:w="100" w:type="dxa"/>
              <w:right w:w="108" w:type="dxa"/>
            </w:tcMar>
          </w:tcPr>
          <w:p w:rsidR="00344A7F" w:rsidRPr="00CF59A8" w:rsidRDefault="00344A7F">
            <w:pPr>
              <w:pStyle w:val="Normal1"/>
              <w:tabs>
                <w:tab w:val="left" w:pos="5040"/>
              </w:tabs>
              <w:rPr>
                <w:color w:val="auto"/>
                <w:sz w:val="22"/>
              </w:rPr>
            </w:pPr>
          </w:p>
        </w:tc>
        <w:tc>
          <w:tcPr>
            <w:tcW w:w="2268" w:type="dxa"/>
            <w:tcMar>
              <w:top w:w="100" w:type="dxa"/>
              <w:left w:w="108" w:type="dxa"/>
              <w:bottom w:w="100" w:type="dxa"/>
              <w:right w:w="108" w:type="dxa"/>
            </w:tcMar>
          </w:tcPr>
          <w:p w:rsidR="00344A7F" w:rsidRPr="00CF59A8" w:rsidRDefault="00344A7F">
            <w:pPr>
              <w:pStyle w:val="Normal1"/>
              <w:tabs>
                <w:tab w:val="left" w:pos="5040"/>
              </w:tabs>
              <w:rPr>
                <w:color w:val="auto"/>
                <w:sz w:val="22"/>
              </w:rPr>
            </w:pPr>
            <w:r w:rsidRPr="00CF59A8">
              <w:rPr>
                <w:color w:val="auto"/>
                <w:sz w:val="22"/>
              </w:rPr>
              <w:t>Application Form &amp; Interview</w:t>
            </w:r>
          </w:p>
        </w:tc>
      </w:tr>
    </w:tbl>
    <w:p w:rsidR="00344A7F" w:rsidRPr="00CF59A8" w:rsidRDefault="00344A7F">
      <w:pPr>
        <w:pStyle w:val="Normal1"/>
        <w:rPr>
          <w:color w:val="auto"/>
          <w:sz w:val="22"/>
        </w:rPr>
      </w:pPr>
    </w:p>
    <w:sectPr w:rsidR="00344A7F" w:rsidRPr="00CF59A8" w:rsidSect="0001227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F95" w:rsidRDefault="00793F95" w:rsidP="00012271">
      <w:r>
        <w:separator/>
      </w:r>
    </w:p>
  </w:endnote>
  <w:endnote w:type="continuationSeparator" w:id="0">
    <w:p w:rsidR="00793F95" w:rsidRDefault="00793F95" w:rsidP="0001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E3" w:rsidRDefault="002065E3">
    <w:pPr>
      <w:pStyle w:val="Normal1"/>
      <w:tabs>
        <w:tab w:val="center" w:pos="4320"/>
        <w:tab w:val="right" w:pos="8640"/>
      </w:tabs>
    </w:pPr>
    <w:r>
      <w:fldChar w:fldCharType="begin"/>
    </w:r>
    <w:r>
      <w:instrText>PAGE</w:instrText>
    </w:r>
    <w:r>
      <w:fldChar w:fldCharType="separate"/>
    </w:r>
    <w:r w:rsidR="00EF1737">
      <w:rPr>
        <w:noProof/>
      </w:rPr>
      <w:t>1</w:t>
    </w:r>
    <w:r>
      <w:fldChar w:fldCharType="end"/>
    </w:r>
  </w:p>
  <w:p w:rsidR="002065E3" w:rsidRDefault="00CF59A8">
    <w:pPr>
      <w:pStyle w:val="Normal1"/>
      <w:tabs>
        <w:tab w:val="center" w:pos="4320"/>
        <w:tab w:val="right" w:pos="8640"/>
      </w:tabs>
      <w:ind w:right="360"/>
    </w:pPr>
    <w:r>
      <w:rPr>
        <w:rFonts w:ascii="Tahoma" w:hAnsi="Tahoma" w:cs="Tahoma"/>
      </w:rPr>
      <w:t xml:space="preserve">Updated </w:t>
    </w:r>
    <w:r w:rsidR="00FD65DA">
      <w:rPr>
        <w:rFonts w:ascii="Tahoma" w:hAnsi="Tahoma" w:cs="Tahoma"/>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F95" w:rsidRDefault="00793F95" w:rsidP="00012271">
      <w:r>
        <w:separator/>
      </w:r>
    </w:p>
  </w:footnote>
  <w:footnote w:type="continuationSeparator" w:id="0">
    <w:p w:rsidR="00793F95" w:rsidRDefault="00793F95" w:rsidP="0001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D20E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9CDF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5E1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36A3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CD4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E9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E3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274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A82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228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15:restartNumberingAfterBreak="0">
    <w:nsid w:val="0A994670"/>
    <w:multiLevelType w:val="hybridMultilevel"/>
    <w:tmpl w:val="004CB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E022284"/>
    <w:multiLevelType w:val="multilevel"/>
    <w:tmpl w:val="FFFFFFFF"/>
    <w:lvl w:ilvl="0">
      <w:start w:val="8"/>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3" w15:restartNumberingAfterBreak="0">
    <w:nsid w:val="17C46283"/>
    <w:multiLevelType w:val="hybridMultilevel"/>
    <w:tmpl w:val="EB860E3E"/>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4" w15:restartNumberingAfterBreak="0">
    <w:nsid w:val="1B1F32EA"/>
    <w:multiLevelType w:val="multilevel"/>
    <w:tmpl w:val="FFFFFFFF"/>
    <w:lvl w:ilvl="0">
      <w:start w:val="2"/>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5" w15:restartNumberingAfterBreak="0">
    <w:nsid w:val="1C757511"/>
    <w:multiLevelType w:val="hybridMultilevel"/>
    <w:tmpl w:val="DFB0E842"/>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6" w15:restartNumberingAfterBreak="0">
    <w:nsid w:val="1DE5017F"/>
    <w:multiLevelType w:val="hybridMultilevel"/>
    <w:tmpl w:val="47CA8E22"/>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7" w15:restartNumberingAfterBreak="0">
    <w:nsid w:val="1F680CA7"/>
    <w:multiLevelType w:val="hybridMultilevel"/>
    <w:tmpl w:val="3AD4480E"/>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8" w15:restartNumberingAfterBreak="0">
    <w:nsid w:val="25E87C50"/>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9" w15:restartNumberingAfterBreak="0">
    <w:nsid w:val="27A46A0D"/>
    <w:multiLevelType w:val="hybridMultilevel"/>
    <w:tmpl w:val="A8AE99B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0" w15:restartNumberingAfterBreak="0">
    <w:nsid w:val="35397EA8"/>
    <w:multiLevelType w:val="multilevel"/>
    <w:tmpl w:val="FFFFFFFF"/>
    <w:lvl w:ilvl="0">
      <w:start w:val="10"/>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1" w15:restartNumberingAfterBreak="0">
    <w:nsid w:val="3A517A4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2" w15:restartNumberingAfterBreak="0">
    <w:nsid w:val="408A29B1"/>
    <w:multiLevelType w:val="hybridMultilevel"/>
    <w:tmpl w:val="1FA8F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041A4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4" w15:restartNumberingAfterBreak="0">
    <w:nsid w:val="48104D70"/>
    <w:multiLevelType w:val="multilevel"/>
    <w:tmpl w:val="FFFFFFFF"/>
    <w:lvl w:ilvl="0">
      <w:start w:val="3"/>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5" w15:restartNumberingAfterBreak="0">
    <w:nsid w:val="52E20157"/>
    <w:multiLevelType w:val="hybridMultilevel"/>
    <w:tmpl w:val="079AF55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6" w15:restartNumberingAfterBreak="0">
    <w:nsid w:val="539F3BF1"/>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7" w15:restartNumberingAfterBreak="0">
    <w:nsid w:val="54D24D73"/>
    <w:multiLevelType w:val="hybridMultilevel"/>
    <w:tmpl w:val="1774144C"/>
    <w:lvl w:ilvl="0" w:tplc="08090001">
      <w:start w:val="1"/>
      <w:numFmt w:val="bullet"/>
      <w:lvlText w:val=""/>
      <w:lvlJc w:val="left"/>
      <w:pPr>
        <w:tabs>
          <w:tab w:val="num" w:pos="1081"/>
        </w:tabs>
        <w:ind w:left="1081" w:hanging="360"/>
      </w:pPr>
      <w:rPr>
        <w:rFonts w:ascii="Symbol" w:hAnsi="Symbol" w:hint="default"/>
      </w:rPr>
    </w:lvl>
    <w:lvl w:ilvl="1" w:tplc="08090003">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8" w15:restartNumberingAfterBreak="0">
    <w:nsid w:val="57146D71"/>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FF0000"/>
        <w:sz w:val="20"/>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FF0000"/>
        <w:sz w:val="20"/>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FF0000"/>
        <w:sz w:val="20"/>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FF0000"/>
        <w:sz w:val="20"/>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FF0000"/>
        <w:sz w:val="20"/>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FF0000"/>
        <w:sz w:val="20"/>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FF0000"/>
        <w:sz w:val="20"/>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FF0000"/>
        <w:sz w:val="20"/>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FF0000"/>
        <w:sz w:val="20"/>
        <w:u w:val="none"/>
        <w:vertAlign w:val="baseline"/>
      </w:rPr>
    </w:lvl>
  </w:abstractNum>
  <w:abstractNum w:abstractNumId="29" w15:restartNumberingAfterBreak="0">
    <w:nsid w:val="58E51422"/>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0" w15:restartNumberingAfterBreak="0">
    <w:nsid w:val="5FE77ADA"/>
    <w:multiLevelType w:val="multilevel"/>
    <w:tmpl w:val="FFFFFFFF"/>
    <w:lvl w:ilvl="0">
      <w:start w:val="13"/>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1" w15:restartNumberingAfterBreak="0">
    <w:nsid w:val="62423AD9"/>
    <w:multiLevelType w:val="hybridMultilevel"/>
    <w:tmpl w:val="9162092A"/>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2" w15:restartNumberingAfterBreak="0">
    <w:nsid w:val="66E641DC"/>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3" w15:restartNumberingAfterBreak="0">
    <w:nsid w:val="6938454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4" w15:restartNumberingAfterBreak="0">
    <w:nsid w:val="72003FEF"/>
    <w:multiLevelType w:val="hybridMultilevel"/>
    <w:tmpl w:val="E3BC6A08"/>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5" w15:restartNumberingAfterBreak="0">
    <w:nsid w:val="73F37F2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6" w15:restartNumberingAfterBreak="0">
    <w:nsid w:val="7AA02714"/>
    <w:multiLevelType w:val="hybridMultilevel"/>
    <w:tmpl w:val="C910293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num w:numId="1">
    <w:abstractNumId w:val="12"/>
  </w:num>
  <w:num w:numId="2">
    <w:abstractNumId w:val="32"/>
  </w:num>
  <w:num w:numId="3">
    <w:abstractNumId w:val="29"/>
  </w:num>
  <w:num w:numId="4">
    <w:abstractNumId w:val="14"/>
  </w:num>
  <w:num w:numId="5">
    <w:abstractNumId w:val="10"/>
  </w:num>
  <w:num w:numId="6">
    <w:abstractNumId w:val="21"/>
  </w:num>
  <w:num w:numId="7">
    <w:abstractNumId w:val="18"/>
  </w:num>
  <w:num w:numId="8">
    <w:abstractNumId w:val="26"/>
  </w:num>
  <w:num w:numId="9">
    <w:abstractNumId w:val="30"/>
  </w:num>
  <w:num w:numId="10">
    <w:abstractNumId w:val="28"/>
  </w:num>
  <w:num w:numId="11">
    <w:abstractNumId w:val="33"/>
  </w:num>
  <w:num w:numId="12">
    <w:abstractNumId w:val="20"/>
  </w:num>
  <w:num w:numId="13">
    <w:abstractNumId w:val="23"/>
  </w:num>
  <w:num w:numId="14">
    <w:abstractNumId w:val="24"/>
  </w:num>
  <w:num w:numId="15">
    <w:abstractNumId w:val="35"/>
  </w:num>
  <w:num w:numId="16">
    <w:abstractNumId w:val="15"/>
  </w:num>
  <w:num w:numId="17">
    <w:abstractNumId w:val="27"/>
  </w:num>
  <w:num w:numId="18">
    <w:abstractNumId w:val="34"/>
  </w:num>
  <w:num w:numId="19">
    <w:abstractNumId w:val="13"/>
  </w:num>
  <w:num w:numId="20">
    <w:abstractNumId w:val="31"/>
  </w:num>
  <w:num w:numId="21">
    <w:abstractNumId w:val="36"/>
  </w:num>
  <w:num w:numId="22">
    <w:abstractNumId w:val="16"/>
  </w:num>
  <w:num w:numId="23">
    <w:abstractNumId w:val="17"/>
  </w:num>
  <w:num w:numId="24">
    <w:abstractNumId w:val="25"/>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71"/>
    <w:rsid w:val="00007E82"/>
    <w:rsid w:val="00012271"/>
    <w:rsid w:val="000F63A5"/>
    <w:rsid w:val="001506BF"/>
    <w:rsid w:val="001A2D6C"/>
    <w:rsid w:val="002065E3"/>
    <w:rsid w:val="00207393"/>
    <w:rsid w:val="00286E5D"/>
    <w:rsid w:val="002B4D9B"/>
    <w:rsid w:val="00344A7F"/>
    <w:rsid w:val="00362F47"/>
    <w:rsid w:val="0037613B"/>
    <w:rsid w:val="004012E8"/>
    <w:rsid w:val="00425A65"/>
    <w:rsid w:val="004C2F21"/>
    <w:rsid w:val="004E2ADC"/>
    <w:rsid w:val="004F1D3D"/>
    <w:rsid w:val="00572458"/>
    <w:rsid w:val="00591493"/>
    <w:rsid w:val="005C2B4E"/>
    <w:rsid w:val="0068095F"/>
    <w:rsid w:val="006B2977"/>
    <w:rsid w:val="006E4159"/>
    <w:rsid w:val="006F24D1"/>
    <w:rsid w:val="00716D90"/>
    <w:rsid w:val="0076685B"/>
    <w:rsid w:val="00793F95"/>
    <w:rsid w:val="00801904"/>
    <w:rsid w:val="00830313"/>
    <w:rsid w:val="008335DA"/>
    <w:rsid w:val="00846326"/>
    <w:rsid w:val="00866496"/>
    <w:rsid w:val="008D7AFB"/>
    <w:rsid w:val="008F476C"/>
    <w:rsid w:val="0095016F"/>
    <w:rsid w:val="00974731"/>
    <w:rsid w:val="009A04BA"/>
    <w:rsid w:val="00A967D5"/>
    <w:rsid w:val="00A97DB2"/>
    <w:rsid w:val="00AA3515"/>
    <w:rsid w:val="00B20062"/>
    <w:rsid w:val="00B350E8"/>
    <w:rsid w:val="00B70725"/>
    <w:rsid w:val="00BD7EEB"/>
    <w:rsid w:val="00CC2F60"/>
    <w:rsid w:val="00CD740A"/>
    <w:rsid w:val="00CF3D52"/>
    <w:rsid w:val="00CF59A8"/>
    <w:rsid w:val="00D36AA0"/>
    <w:rsid w:val="00D70FC8"/>
    <w:rsid w:val="00DD0816"/>
    <w:rsid w:val="00DF3C3F"/>
    <w:rsid w:val="00E05CD5"/>
    <w:rsid w:val="00E71EC3"/>
    <w:rsid w:val="00EF1737"/>
    <w:rsid w:val="00EF3387"/>
    <w:rsid w:val="00EF3CD4"/>
    <w:rsid w:val="00F733DD"/>
    <w:rsid w:val="00F822E8"/>
    <w:rsid w:val="00F9750B"/>
    <w:rsid w:val="00FD0AC8"/>
    <w:rsid w:val="00FD4A64"/>
    <w:rsid w:val="00FD65DA"/>
    <w:rsid w:val="00FE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6CAB2D5"/>
  <w15:chartTrackingRefBased/>
  <w15:docId w15:val="{16A54FFD-A44A-4512-9799-5D3B8C3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AFB"/>
    <w:rPr>
      <w:rFonts w:cs="Times New Roman"/>
      <w:sz w:val="22"/>
      <w:szCs w:val="22"/>
    </w:rPr>
  </w:style>
  <w:style w:type="paragraph" w:styleId="Heading1">
    <w:name w:val="heading 1"/>
    <w:basedOn w:val="Normal1"/>
    <w:next w:val="Normal1"/>
    <w:link w:val="Heading1Char"/>
    <w:uiPriority w:val="99"/>
    <w:qFormat/>
    <w:rsid w:val="00012271"/>
    <w:pPr>
      <w:spacing w:before="480" w:after="120"/>
      <w:outlineLvl w:val="0"/>
    </w:pPr>
    <w:rPr>
      <w:b/>
      <w:sz w:val="48"/>
    </w:rPr>
  </w:style>
  <w:style w:type="paragraph" w:styleId="Heading2">
    <w:name w:val="heading 2"/>
    <w:basedOn w:val="Normal1"/>
    <w:next w:val="Normal1"/>
    <w:link w:val="Heading2Char"/>
    <w:uiPriority w:val="99"/>
    <w:qFormat/>
    <w:rsid w:val="00012271"/>
    <w:pPr>
      <w:ind w:left="540"/>
      <w:jc w:val="center"/>
      <w:outlineLvl w:val="1"/>
    </w:pPr>
    <w:rPr>
      <w:rFonts w:ascii="Verdana" w:hAnsi="Verdana" w:cs="Verdana"/>
      <w:sz w:val="48"/>
    </w:rPr>
  </w:style>
  <w:style w:type="paragraph" w:styleId="Heading3">
    <w:name w:val="heading 3"/>
    <w:basedOn w:val="Normal1"/>
    <w:next w:val="Normal1"/>
    <w:link w:val="Heading3Char"/>
    <w:uiPriority w:val="99"/>
    <w:qFormat/>
    <w:rsid w:val="00012271"/>
    <w:pPr>
      <w:spacing w:before="280" w:after="80"/>
      <w:outlineLvl w:val="2"/>
    </w:pPr>
    <w:rPr>
      <w:b/>
      <w:sz w:val="28"/>
    </w:rPr>
  </w:style>
  <w:style w:type="paragraph" w:styleId="Heading4">
    <w:name w:val="heading 4"/>
    <w:basedOn w:val="Normal1"/>
    <w:next w:val="Normal1"/>
    <w:link w:val="Heading4Char"/>
    <w:uiPriority w:val="99"/>
    <w:qFormat/>
    <w:rsid w:val="00012271"/>
    <w:pPr>
      <w:spacing w:before="240" w:after="40"/>
      <w:outlineLvl w:val="3"/>
    </w:pPr>
    <w:rPr>
      <w:b/>
    </w:rPr>
  </w:style>
  <w:style w:type="paragraph" w:styleId="Heading5">
    <w:name w:val="heading 5"/>
    <w:basedOn w:val="Normal1"/>
    <w:next w:val="Normal1"/>
    <w:link w:val="Heading5Char"/>
    <w:uiPriority w:val="99"/>
    <w:qFormat/>
    <w:rsid w:val="00012271"/>
    <w:pPr>
      <w:spacing w:before="220" w:after="40"/>
      <w:outlineLvl w:val="4"/>
    </w:pPr>
    <w:rPr>
      <w:b/>
      <w:sz w:val="22"/>
    </w:rPr>
  </w:style>
  <w:style w:type="paragraph" w:styleId="Heading6">
    <w:name w:val="heading 6"/>
    <w:basedOn w:val="Normal1"/>
    <w:next w:val="Normal1"/>
    <w:link w:val="Heading6Char"/>
    <w:uiPriority w:val="99"/>
    <w:qFormat/>
    <w:rsid w:val="00012271"/>
    <w:pPr>
      <w:spacing w:before="200" w:after="40"/>
      <w:outlineLvl w:val="5"/>
    </w:pPr>
    <w:rPr>
      <w:b/>
      <w:sz w:val="20"/>
    </w:rPr>
  </w:style>
  <w:style w:type="paragraph" w:styleId="Heading7">
    <w:name w:val="heading 7"/>
    <w:basedOn w:val="Normal"/>
    <w:next w:val="Normal"/>
    <w:link w:val="Heading7Char"/>
    <w:uiPriority w:val="99"/>
    <w:qFormat/>
    <w:locked/>
    <w:rsid w:val="005C2B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4731"/>
    <w:rPr>
      <w:rFonts w:ascii="Cambria" w:hAnsi="Cambria" w:cs="Times New Roman"/>
      <w:b/>
      <w:bCs/>
      <w:kern w:val="32"/>
      <w:sz w:val="32"/>
      <w:szCs w:val="32"/>
    </w:rPr>
  </w:style>
  <w:style w:type="character" w:customStyle="1" w:styleId="Heading2Char">
    <w:name w:val="Heading 2 Char"/>
    <w:link w:val="Heading2"/>
    <w:uiPriority w:val="99"/>
    <w:semiHidden/>
    <w:locked/>
    <w:rsid w:val="00974731"/>
    <w:rPr>
      <w:rFonts w:ascii="Cambria" w:hAnsi="Cambria" w:cs="Times New Roman"/>
      <w:b/>
      <w:bCs/>
      <w:i/>
      <w:iCs/>
      <w:sz w:val="28"/>
      <w:szCs w:val="28"/>
    </w:rPr>
  </w:style>
  <w:style w:type="character" w:customStyle="1" w:styleId="Heading3Char">
    <w:name w:val="Heading 3 Char"/>
    <w:link w:val="Heading3"/>
    <w:uiPriority w:val="99"/>
    <w:semiHidden/>
    <w:locked/>
    <w:rsid w:val="00974731"/>
    <w:rPr>
      <w:rFonts w:ascii="Cambria" w:hAnsi="Cambria" w:cs="Times New Roman"/>
      <w:b/>
      <w:bCs/>
      <w:sz w:val="26"/>
      <w:szCs w:val="26"/>
    </w:rPr>
  </w:style>
  <w:style w:type="character" w:customStyle="1" w:styleId="Heading4Char">
    <w:name w:val="Heading 4 Char"/>
    <w:link w:val="Heading4"/>
    <w:uiPriority w:val="99"/>
    <w:semiHidden/>
    <w:locked/>
    <w:rsid w:val="00974731"/>
    <w:rPr>
      <w:rFonts w:ascii="Calibri" w:hAnsi="Calibri" w:cs="Times New Roman"/>
      <w:b/>
      <w:bCs/>
      <w:sz w:val="28"/>
      <w:szCs w:val="28"/>
    </w:rPr>
  </w:style>
  <w:style w:type="character" w:customStyle="1" w:styleId="Heading5Char">
    <w:name w:val="Heading 5 Char"/>
    <w:link w:val="Heading5"/>
    <w:uiPriority w:val="99"/>
    <w:semiHidden/>
    <w:locked/>
    <w:rsid w:val="00974731"/>
    <w:rPr>
      <w:rFonts w:ascii="Calibri" w:hAnsi="Calibri" w:cs="Times New Roman"/>
      <w:b/>
      <w:bCs/>
      <w:i/>
      <w:iCs/>
      <w:sz w:val="26"/>
      <w:szCs w:val="26"/>
    </w:rPr>
  </w:style>
  <w:style w:type="character" w:customStyle="1" w:styleId="Heading6Char">
    <w:name w:val="Heading 6 Char"/>
    <w:link w:val="Heading6"/>
    <w:uiPriority w:val="99"/>
    <w:semiHidden/>
    <w:locked/>
    <w:rsid w:val="00974731"/>
    <w:rPr>
      <w:rFonts w:ascii="Calibri" w:hAnsi="Calibri" w:cs="Times New Roman"/>
      <w:b/>
      <w:bCs/>
    </w:rPr>
  </w:style>
  <w:style w:type="character" w:customStyle="1" w:styleId="Heading7Char">
    <w:name w:val="Heading 7 Char"/>
    <w:link w:val="Heading7"/>
    <w:uiPriority w:val="99"/>
    <w:semiHidden/>
    <w:locked/>
    <w:rsid w:val="00974731"/>
    <w:rPr>
      <w:rFonts w:ascii="Calibri" w:hAnsi="Calibri" w:cs="Times New Roman"/>
      <w:sz w:val="24"/>
      <w:szCs w:val="24"/>
    </w:rPr>
  </w:style>
  <w:style w:type="paragraph" w:customStyle="1" w:styleId="Normal1">
    <w:name w:val="Normal1"/>
    <w:uiPriority w:val="99"/>
    <w:rsid w:val="00012271"/>
    <w:rPr>
      <w:rFonts w:ascii="Times New Roman" w:hAnsi="Times New Roman" w:cs="Times New Roman"/>
      <w:color w:val="000000"/>
      <w:sz w:val="24"/>
      <w:szCs w:val="22"/>
    </w:rPr>
  </w:style>
  <w:style w:type="paragraph" w:styleId="Title">
    <w:name w:val="Title"/>
    <w:basedOn w:val="Normal1"/>
    <w:next w:val="Normal1"/>
    <w:link w:val="TitleChar"/>
    <w:uiPriority w:val="99"/>
    <w:qFormat/>
    <w:rsid w:val="00012271"/>
    <w:pPr>
      <w:spacing w:before="480" w:after="120"/>
    </w:pPr>
    <w:rPr>
      <w:b/>
      <w:sz w:val="72"/>
    </w:rPr>
  </w:style>
  <w:style w:type="character" w:customStyle="1" w:styleId="TitleChar">
    <w:name w:val="Title Char"/>
    <w:link w:val="Title"/>
    <w:uiPriority w:val="99"/>
    <w:locked/>
    <w:rsid w:val="00974731"/>
    <w:rPr>
      <w:rFonts w:ascii="Cambria" w:hAnsi="Cambria" w:cs="Times New Roman"/>
      <w:b/>
      <w:bCs/>
      <w:kern w:val="28"/>
      <w:sz w:val="32"/>
      <w:szCs w:val="32"/>
    </w:rPr>
  </w:style>
  <w:style w:type="paragraph" w:styleId="Subtitle">
    <w:name w:val="Subtitle"/>
    <w:basedOn w:val="Normal1"/>
    <w:next w:val="Normal1"/>
    <w:link w:val="SubtitleChar"/>
    <w:uiPriority w:val="99"/>
    <w:qFormat/>
    <w:rsid w:val="00012271"/>
    <w:pPr>
      <w:spacing w:before="360" w:after="80"/>
    </w:pPr>
    <w:rPr>
      <w:rFonts w:ascii="Georgia" w:hAnsi="Georgia" w:cs="Georgia"/>
      <w:i/>
      <w:color w:val="666666"/>
      <w:sz w:val="48"/>
    </w:rPr>
  </w:style>
  <w:style w:type="character" w:customStyle="1" w:styleId="SubtitleChar">
    <w:name w:val="Subtitle Char"/>
    <w:link w:val="Subtitle"/>
    <w:uiPriority w:val="99"/>
    <w:locked/>
    <w:rsid w:val="00974731"/>
    <w:rPr>
      <w:rFonts w:ascii="Cambria" w:hAnsi="Cambria" w:cs="Times New Roman"/>
      <w:sz w:val="24"/>
      <w:szCs w:val="24"/>
    </w:rPr>
  </w:style>
  <w:style w:type="paragraph" w:styleId="Header">
    <w:name w:val="header"/>
    <w:basedOn w:val="Normal"/>
    <w:rsid w:val="002065E3"/>
    <w:pPr>
      <w:tabs>
        <w:tab w:val="center" w:pos="4153"/>
        <w:tab w:val="right" w:pos="8306"/>
      </w:tabs>
    </w:pPr>
  </w:style>
  <w:style w:type="paragraph" w:styleId="Footer">
    <w:name w:val="footer"/>
    <w:basedOn w:val="Normal"/>
    <w:rsid w:val="002065E3"/>
    <w:pPr>
      <w:tabs>
        <w:tab w:val="center" w:pos="4153"/>
        <w:tab w:val="right" w:pos="8306"/>
      </w:tabs>
    </w:pPr>
  </w:style>
  <w:style w:type="paragraph" w:styleId="ListParagraph">
    <w:name w:val="List Paragraph"/>
    <w:basedOn w:val="Normal"/>
    <w:uiPriority w:val="34"/>
    <w:qFormat/>
    <w:rsid w:val="0040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10776">
      <w:bodyDiv w:val="1"/>
      <w:marLeft w:val="0"/>
      <w:marRight w:val="0"/>
      <w:marTop w:val="0"/>
      <w:marBottom w:val="0"/>
      <w:divBdr>
        <w:top w:val="none" w:sz="0" w:space="0" w:color="auto"/>
        <w:left w:val="none" w:sz="0" w:space="0" w:color="auto"/>
        <w:bottom w:val="none" w:sz="0" w:space="0" w:color="auto"/>
        <w:right w:val="none" w:sz="0" w:space="0" w:color="auto"/>
      </w:divBdr>
    </w:div>
    <w:div w:id="1914898887">
      <w:bodyDiv w:val="1"/>
      <w:marLeft w:val="0"/>
      <w:marRight w:val="0"/>
      <w:marTop w:val="0"/>
      <w:marBottom w:val="0"/>
      <w:divBdr>
        <w:top w:val="none" w:sz="0" w:space="0" w:color="auto"/>
        <w:left w:val="none" w:sz="0" w:space="0" w:color="auto"/>
        <w:bottom w:val="none" w:sz="0" w:space="0" w:color="auto"/>
        <w:right w:val="none" w:sz="0" w:space="0" w:color="auto"/>
      </w:divBdr>
      <w:divsChild>
        <w:div w:id="13117559">
          <w:marLeft w:val="0"/>
          <w:marRight w:val="0"/>
          <w:marTop w:val="0"/>
          <w:marBottom w:val="0"/>
          <w:divBdr>
            <w:top w:val="none" w:sz="0" w:space="0" w:color="auto"/>
            <w:left w:val="none" w:sz="0" w:space="0" w:color="auto"/>
            <w:bottom w:val="none" w:sz="0" w:space="0" w:color="auto"/>
            <w:right w:val="none" w:sz="0" w:space="0" w:color="auto"/>
          </w:divBdr>
        </w:div>
        <w:div w:id="97340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881</Words>
  <Characters>5120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Education Assistants.doc.docx</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Assistants.doc.docx</dc:title>
  <dc:subject/>
  <dc:creator>C.Howie</dc:creator>
  <cp:keywords/>
  <dc:description/>
  <cp:lastModifiedBy>Williams, Christine</cp:lastModifiedBy>
  <cp:revision>4</cp:revision>
  <dcterms:created xsi:type="dcterms:W3CDTF">2022-04-07T06:52:00Z</dcterms:created>
  <dcterms:modified xsi:type="dcterms:W3CDTF">2022-04-07T11:31:00Z</dcterms:modified>
</cp:coreProperties>
</file>